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5B49DDE6" w:rsidP="1E6B5729" w:rsidRDefault="5B49DDE6" w14:paraId="4A2D1F9F" w14:textId="7BC338B2">
      <w:pPr>
        <w:pStyle w:val="Normal"/>
        <w:ind w:firstLine="0"/>
        <w:rPr>
          <w:rFonts w:ascii="Calibri" w:hAnsi="Calibri" w:eastAsia="Calibri" w:cs="Calibri" w:asciiTheme="minorAscii" w:hAnsiTheme="minorAscii" w:eastAsiaTheme="minorAscii" w:cstheme="minorAscii"/>
          <w:b w:val="1"/>
          <w:bCs w:val="1"/>
          <w:color w:val="1F3864" w:themeColor="accent1" w:themeTint="FF" w:themeShade="80"/>
          <w:sz w:val="22"/>
          <w:szCs w:val="22"/>
          <w:u w:val="single"/>
        </w:rPr>
      </w:pPr>
      <w:r w:rsidRPr="1E6B5729" w:rsidR="5B49DDE6">
        <w:rPr>
          <w:rFonts w:ascii="Calibri" w:hAnsi="Calibri" w:eastAsia="Calibri" w:cs="Calibri" w:asciiTheme="minorAscii" w:hAnsiTheme="minorAscii" w:eastAsiaTheme="minorAscii" w:cstheme="minorAscii"/>
          <w:b w:val="0"/>
          <w:bCs w:val="0"/>
          <w:color w:val="1F3864" w:themeColor="accent1" w:themeTint="FF" w:themeShade="80"/>
          <w:sz w:val="22"/>
          <w:szCs w:val="22"/>
          <w:u w:val="none"/>
        </w:rPr>
        <w:t>Hazardous materials – CFR</w:t>
      </w:r>
      <w:r w:rsidRPr="1E6B5729" w:rsidR="7BAF20DC">
        <w:rPr>
          <w:rFonts w:ascii="Calibri" w:hAnsi="Calibri" w:eastAsia="Calibri" w:cs="Calibri" w:asciiTheme="minorAscii" w:hAnsiTheme="minorAscii" w:eastAsiaTheme="minorAscii" w:cstheme="minorAscii"/>
          <w:b w:val="0"/>
          <w:bCs w:val="0"/>
          <w:color w:val="1F3864" w:themeColor="accent1" w:themeTint="FF" w:themeShade="80"/>
          <w:sz w:val="22"/>
          <w:szCs w:val="22"/>
          <w:u w:val="none"/>
        </w:rPr>
        <w:t xml:space="preserve"> / domestic regs</w:t>
      </w:r>
    </w:p>
    <w:p w:rsidR="5B49DDE6" w:rsidP="1E6B5729" w:rsidRDefault="5B49DDE6" w14:paraId="74B3DF9A" w14:textId="46D1028D">
      <w:pPr>
        <w:pStyle w:val="Normal"/>
        <w:rPr>
          <w:rFonts w:ascii="Calibri" w:hAnsi="Calibri" w:eastAsia="Calibri" w:cs="Calibri" w:asciiTheme="minorAscii" w:hAnsiTheme="minorAscii" w:eastAsiaTheme="minorAscii" w:cstheme="minorAscii"/>
          <w:b w:val="0"/>
          <w:bCs w:val="0"/>
          <w:color w:val="1F3864" w:themeColor="accent1" w:themeTint="FF" w:themeShade="80"/>
          <w:sz w:val="22"/>
          <w:szCs w:val="22"/>
          <w:u w:val="none"/>
        </w:rPr>
      </w:pPr>
      <w:r w:rsidRPr="1E6B5729" w:rsidR="5B49DDE6">
        <w:rPr>
          <w:rFonts w:ascii="Calibri" w:hAnsi="Calibri" w:eastAsia="Calibri" w:cs="Calibri" w:asciiTheme="minorAscii" w:hAnsiTheme="minorAscii" w:eastAsiaTheme="minorAscii" w:cstheme="minorAscii"/>
          <w:b w:val="0"/>
          <w:bCs w:val="0"/>
          <w:color w:val="1F3864" w:themeColor="accent1" w:themeTint="FF" w:themeShade="80"/>
          <w:sz w:val="22"/>
          <w:szCs w:val="22"/>
          <w:u w:val="none"/>
        </w:rPr>
        <w:t xml:space="preserve">Dangerous goods – </w:t>
      </w:r>
      <w:r w:rsidRPr="1E6B5729" w:rsidR="313D806E">
        <w:rPr>
          <w:rFonts w:ascii="Calibri" w:hAnsi="Calibri" w:eastAsia="Calibri" w:cs="Calibri" w:asciiTheme="minorAscii" w:hAnsiTheme="minorAscii" w:eastAsiaTheme="minorAscii" w:cstheme="minorAscii"/>
          <w:b w:val="0"/>
          <w:bCs w:val="0"/>
          <w:color w:val="1F3864" w:themeColor="accent1" w:themeTint="FF" w:themeShade="80"/>
          <w:sz w:val="22"/>
          <w:szCs w:val="22"/>
          <w:u w:val="none"/>
        </w:rPr>
        <w:t xml:space="preserve">IMDG / </w:t>
      </w:r>
      <w:r w:rsidRPr="1E6B5729" w:rsidR="3EC7E5C8">
        <w:rPr>
          <w:rFonts w:ascii="Calibri" w:hAnsi="Calibri" w:eastAsia="Calibri" w:cs="Calibri" w:asciiTheme="minorAscii" w:hAnsiTheme="minorAscii" w:eastAsiaTheme="minorAscii" w:cstheme="minorAscii"/>
          <w:b w:val="0"/>
          <w:bCs w:val="0"/>
          <w:color w:val="1F3864" w:themeColor="accent1" w:themeTint="FF" w:themeShade="80"/>
          <w:sz w:val="22"/>
          <w:szCs w:val="22"/>
          <w:u w:val="none"/>
        </w:rPr>
        <w:t>i</w:t>
      </w:r>
      <w:r w:rsidRPr="1E6B5729" w:rsidR="5B49DDE6">
        <w:rPr>
          <w:rFonts w:ascii="Calibri" w:hAnsi="Calibri" w:eastAsia="Calibri" w:cs="Calibri" w:asciiTheme="minorAscii" w:hAnsiTheme="minorAscii" w:eastAsiaTheme="minorAscii" w:cstheme="minorAscii"/>
          <w:b w:val="0"/>
          <w:bCs w:val="0"/>
          <w:color w:val="1F3864" w:themeColor="accent1" w:themeTint="FF" w:themeShade="80"/>
          <w:sz w:val="22"/>
          <w:szCs w:val="22"/>
          <w:u w:val="none"/>
        </w:rPr>
        <w:t xml:space="preserve">nternational </w:t>
      </w:r>
      <w:r w:rsidRPr="1E6B5729" w:rsidR="3EE1D443">
        <w:rPr>
          <w:rFonts w:ascii="Calibri" w:hAnsi="Calibri" w:eastAsia="Calibri" w:cs="Calibri" w:asciiTheme="minorAscii" w:hAnsiTheme="minorAscii" w:eastAsiaTheme="minorAscii" w:cstheme="minorAscii"/>
          <w:b w:val="0"/>
          <w:bCs w:val="0"/>
          <w:color w:val="1F3864" w:themeColor="accent1" w:themeTint="FF" w:themeShade="80"/>
          <w:sz w:val="22"/>
          <w:szCs w:val="22"/>
          <w:u w:val="none"/>
        </w:rPr>
        <w:t>regs</w:t>
      </w:r>
    </w:p>
    <w:p w:rsidR="00497A4A" w:rsidP="1E6B5729" w:rsidRDefault="00497A4A" w14:paraId="517C3F28" w14:textId="515CB873">
      <w:pPr>
        <w:pStyle w:val="Normal"/>
        <w:rPr>
          <w:rFonts w:ascii="Calibri" w:hAnsi="Calibri" w:eastAsia="Calibri" w:cs="Calibri" w:asciiTheme="minorAscii" w:hAnsiTheme="minorAscii" w:eastAsiaTheme="minorAscii" w:cstheme="minorAscii"/>
          <w:b w:val="0"/>
          <w:bCs w:val="0"/>
          <w:color w:val="1F3864" w:themeColor="accent1" w:themeTint="FF" w:themeShade="80"/>
          <w:sz w:val="22"/>
          <w:szCs w:val="22"/>
          <w:u w:val="none"/>
        </w:rPr>
      </w:pPr>
      <w:r w:rsidRPr="1E6B5729" w:rsidR="00497A4A">
        <w:rPr>
          <w:rFonts w:ascii="Calibri" w:hAnsi="Calibri" w:eastAsia="Calibri" w:cs="Calibri" w:asciiTheme="minorAscii" w:hAnsiTheme="minorAscii" w:eastAsiaTheme="minorAscii" w:cstheme="minorAscii"/>
          <w:b w:val="0"/>
          <w:bCs w:val="0"/>
          <w:color w:val="1F3864" w:themeColor="accent1" w:themeTint="FF" w:themeShade="80"/>
          <w:sz w:val="22"/>
          <w:szCs w:val="22"/>
          <w:u w:val="none"/>
        </w:rPr>
        <w:t xml:space="preserve">Classifications are the same, IMDG and CFR read </w:t>
      </w:r>
      <w:r w:rsidRPr="1E6B5729" w:rsidR="6F638BE0">
        <w:rPr>
          <w:rFonts w:ascii="Calibri" w:hAnsi="Calibri" w:eastAsia="Calibri" w:cs="Calibri" w:asciiTheme="minorAscii" w:hAnsiTheme="minorAscii" w:eastAsiaTheme="minorAscii" w:cstheme="minorAscii"/>
          <w:b w:val="0"/>
          <w:bCs w:val="0"/>
          <w:color w:val="1F3864" w:themeColor="accent1" w:themeTint="FF" w:themeShade="80"/>
          <w:sz w:val="22"/>
          <w:szCs w:val="22"/>
          <w:u w:val="none"/>
        </w:rPr>
        <w:t xml:space="preserve">nearly </w:t>
      </w:r>
      <w:r w:rsidRPr="1E6B5729" w:rsidR="00497A4A">
        <w:rPr>
          <w:rFonts w:ascii="Calibri" w:hAnsi="Calibri" w:eastAsia="Calibri" w:cs="Calibri" w:asciiTheme="minorAscii" w:hAnsiTheme="minorAscii" w:eastAsiaTheme="minorAscii" w:cstheme="minorAscii"/>
          <w:b w:val="0"/>
          <w:bCs w:val="0"/>
          <w:color w:val="1F3864" w:themeColor="accent1" w:themeTint="FF" w:themeShade="80"/>
          <w:sz w:val="22"/>
          <w:szCs w:val="22"/>
          <w:u w:val="none"/>
        </w:rPr>
        <w:t xml:space="preserve">identical </w:t>
      </w:r>
      <w:r w:rsidRPr="1E6B5729" w:rsidR="5CDDBE59">
        <w:rPr>
          <w:rFonts w:ascii="Calibri" w:hAnsi="Calibri" w:eastAsia="Calibri" w:cs="Calibri" w:asciiTheme="minorAscii" w:hAnsiTheme="minorAscii" w:eastAsiaTheme="minorAscii" w:cstheme="minorAscii"/>
          <w:b w:val="0"/>
          <w:bCs w:val="0"/>
          <w:color w:val="1F3864" w:themeColor="accent1" w:themeTint="FF" w:themeShade="80"/>
          <w:sz w:val="22"/>
          <w:szCs w:val="22"/>
          <w:u w:val="none"/>
        </w:rPr>
        <w:t>(marine pollutants in IMDG is class 10)</w:t>
      </w:r>
    </w:p>
    <w:p w:rsidR="78DF4038" w:rsidP="78DF4038" w:rsidRDefault="78DF4038" w14:paraId="20416586" w14:textId="18ADDBE8">
      <w:pPr>
        <w:pStyle w:val="Normal"/>
        <w:rPr>
          <w:rFonts w:ascii="Calibri" w:hAnsi="Calibri" w:eastAsia="Calibri" w:cs="Calibri" w:asciiTheme="minorAscii" w:hAnsiTheme="minorAscii" w:eastAsiaTheme="minorAscii" w:cstheme="minorAscii"/>
          <w:b w:val="0"/>
          <w:bCs w:val="0"/>
          <w:color w:val="000000" w:themeColor="text1" w:themeTint="FF" w:themeShade="FF"/>
          <w:sz w:val="22"/>
          <w:szCs w:val="22"/>
          <w:u w:val="none"/>
        </w:rPr>
      </w:pPr>
    </w:p>
    <w:p w:rsidR="78DF4038" w:rsidP="78DF4038" w:rsidRDefault="78DF4038" w14:paraId="0B388F43" w14:textId="011441DD">
      <w:pPr>
        <w:rPr>
          <w:rFonts w:ascii="Calibri" w:hAnsi="Calibri" w:eastAsia="Calibri" w:cs="Calibri" w:asciiTheme="minorAscii" w:hAnsiTheme="minorAscii" w:eastAsiaTheme="minorAscii" w:cstheme="minorAscii"/>
          <w:b w:val="1"/>
          <w:bCs w:val="1"/>
          <w:color w:val="000000" w:themeColor="text1" w:themeTint="FF" w:themeShade="FF"/>
          <w:sz w:val="22"/>
          <w:szCs w:val="22"/>
          <w:u w:val="single"/>
        </w:rPr>
      </w:pPr>
    </w:p>
    <w:p xmlns:wp14="http://schemas.microsoft.com/office/word/2010/wordml" w:rsidRPr="00DE3B0F" w:rsidR="004046EC" w:rsidP="78DF4038" w:rsidRDefault="004046EC" w14:paraId="0DF43999" wp14:textId="77777777" wp14:noSpellErr="1">
      <w:pPr>
        <w:rPr>
          <w:rFonts w:ascii="Calibri" w:hAnsi="Calibri" w:eastAsia="Calibri" w:cs="Calibri" w:asciiTheme="minorAscii" w:hAnsiTheme="minorAscii" w:eastAsiaTheme="minorAscii" w:cstheme="minorAscii"/>
          <w:b w:val="1"/>
          <w:bCs w:val="1"/>
          <w:color w:val="000000" w:themeColor="text1"/>
          <w:sz w:val="22"/>
          <w:szCs w:val="22"/>
          <w:u w:val="single"/>
        </w:rPr>
      </w:pPr>
      <w:r w:rsidRPr="78DF4038" w:rsidR="004046EC">
        <w:rPr>
          <w:rFonts w:ascii="Calibri" w:hAnsi="Calibri" w:eastAsia="Calibri" w:cs="Calibri" w:asciiTheme="minorAscii" w:hAnsiTheme="minorAscii" w:eastAsiaTheme="minorAscii" w:cstheme="minorAscii"/>
          <w:b w:val="1"/>
          <w:bCs w:val="1"/>
          <w:color w:val="000000" w:themeColor="text1" w:themeTint="FF" w:themeShade="FF"/>
          <w:sz w:val="22"/>
          <w:szCs w:val="22"/>
          <w:u w:val="single"/>
        </w:rPr>
        <w:t>References:</w:t>
      </w:r>
    </w:p>
    <w:p w:rsidR="78DF4038" w:rsidP="78DF4038" w:rsidRDefault="78DF4038" w14:paraId="019B7B05" w14:textId="0B0A3303">
      <w:pPr>
        <w:pStyle w:val="Normal"/>
        <w:rPr>
          <w:rFonts w:ascii="Calibri" w:hAnsi="Calibri" w:eastAsia="Calibri" w:cs="Calibri" w:asciiTheme="minorAscii" w:hAnsiTheme="minorAscii" w:eastAsiaTheme="minorAscii" w:cstheme="minorAscii"/>
          <w:b w:val="1"/>
          <w:bCs w:val="1"/>
          <w:color w:val="000000" w:themeColor="text1" w:themeTint="FF" w:themeShade="FF"/>
          <w:sz w:val="22"/>
          <w:szCs w:val="22"/>
          <w:u w:val="none"/>
        </w:rPr>
      </w:pPr>
    </w:p>
    <w:p w:rsidR="2F0FDA09" w:rsidP="78DF4038" w:rsidRDefault="2F0FDA09" w14:paraId="363B1880" w14:textId="05F95800">
      <w:pPr>
        <w:pStyle w:val="Normal"/>
        <w:rPr>
          <w:rFonts w:ascii="Calibri" w:hAnsi="Calibri" w:eastAsia="Calibri" w:cs="Calibri" w:asciiTheme="minorAscii" w:hAnsiTheme="minorAscii" w:eastAsiaTheme="minorAscii" w:cstheme="minorAscii"/>
          <w:b w:val="1"/>
          <w:bCs w:val="1"/>
          <w:color w:val="000000" w:themeColor="text1" w:themeTint="FF" w:themeShade="FF"/>
          <w:sz w:val="22"/>
          <w:szCs w:val="22"/>
          <w:u w:val="single"/>
        </w:rPr>
      </w:pPr>
      <w:r w:rsidRPr="4E01B478" w:rsidR="2F0FDA09">
        <w:rPr>
          <w:rFonts w:ascii="Calibri" w:hAnsi="Calibri" w:eastAsia="Calibri" w:cs="Calibri" w:asciiTheme="minorAscii" w:hAnsiTheme="minorAscii" w:eastAsiaTheme="minorAscii" w:cstheme="minorAscii"/>
          <w:b w:val="1"/>
          <w:bCs w:val="1"/>
          <w:color w:val="000000" w:themeColor="text1" w:themeTint="FF" w:themeShade="FF"/>
          <w:sz w:val="22"/>
          <w:szCs w:val="22"/>
          <w:u w:val="none"/>
        </w:rPr>
        <w:t>International</w:t>
      </w:r>
      <w:r w:rsidRPr="4E01B478" w:rsidR="2C1C146B">
        <w:rPr>
          <w:rFonts w:ascii="Calibri" w:hAnsi="Calibri" w:eastAsia="Calibri" w:cs="Calibri" w:asciiTheme="minorAscii" w:hAnsiTheme="minorAscii" w:eastAsiaTheme="minorAscii" w:cstheme="minorAscii"/>
          <w:b w:val="1"/>
          <w:bCs w:val="1"/>
          <w:color w:val="000000" w:themeColor="text1" w:themeTint="FF" w:themeShade="FF"/>
          <w:sz w:val="22"/>
          <w:szCs w:val="22"/>
          <w:u w:val="none"/>
        </w:rPr>
        <w:t xml:space="preserve"> Conventions</w:t>
      </w:r>
      <w:r w:rsidRPr="4E01B478" w:rsidR="51954977">
        <w:rPr>
          <w:rFonts w:ascii="Calibri" w:hAnsi="Calibri" w:eastAsia="Calibri" w:cs="Calibri" w:asciiTheme="minorAscii" w:hAnsiTheme="minorAscii" w:eastAsiaTheme="minorAscii" w:cstheme="minorAscii"/>
          <w:b w:val="1"/>
          <w:bCs w:val="1"/>
          <w:color w:val="000000" w:themeColor="text1" w:themeTint="FF" w:themeShade="FF"/>
          <w:sz w:val="22"/>
          <w:szCs w:val="22"/>
          <w:u w:val="none"/>
        </w:rPr>
        <w:t xml:space="preserve"> (The Big Five)</w:t>
      </w:r>
    </w:p>
    <w:p w:rsidR="5B2C4D56" w:rsidP="78DF4038" w:rsidRDefault="5B2C4D56" w14:noSpellErr="1" w14:paraId="42996925">
      <w:pPr>
        <w:pStyle w:val="ListParagraph"/>
        <w:numPr>
          <w:ilvl w:val="0"/>
          <w:numId w:val="2"/>
        </w:numPr>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8DF4038" w:rsidR="5B2C4D56">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SOLAS </w:t>
      </w:r>
    </w:p>
    <w:p w:rsidR="5B2C4D56" w:rsidP="78DF4038" w:rsidRDefault="5B2C4D56" w14:paraId="1C9BA22E" w14:textId="2DD4387C">
      <w:pPr>
        <w:pStyle w:val="ListParagraph"/>
        <w:numPr>
          <w:ilvl w:val="1"/>
          <w:numId w:val="2"/>
        </w:numPr>
        <w:rPr>
          <w:rFonts w:ascii="Calibri" w:hAnsi="Calibri" w:eastAsia="Calibri" w:cs="Calibri" w:asciiTheme="minorAscii" w:hAnsiTheme="minorAscii" w:eastAsiaTheme="minorAscii" w:cstheme="minorAscii"/>
          <w:color w:val="000000" w:themeColor="text1" w:themeTint="FF" w:themeShade="FF"/>
          <w:sz w:val="22"/>
          <w:szCs w:val="22"/>
        </w:rPr>
      </w:pPr>
      <w:r w:rsidRPr="1E6B5729" w:rsidR="1A77FFB4">
        <w:rPr>
          <w:rFonts w:ascii="Calibri" w:hAnsi="Calibri" w:eastAsia="Calibri" w:cs="Calibri" w:asciiTheme="minorAscii" w:hAnsiTheme="minorAscii" w:eastAsiaTheme="minorAscii" w:cstheme="minorAscii"/>
          <w:color w:val="000000" w:themeColor="text1" w:themeTint="FF" w:themeShade="FF"/>
          <w:sz w:val="22"/>
          <w:szCs w:val="22"/>
        </w:rPr>
        <w:t>VI</w:t>
      </w:r>
      <w:r w:rsidRPr="1E6B5729" w:rsidR="5B2C4D56">
        <w:rPr>
          <w:rFonts w:ascii="Calibri" w:hAnsi="Calibri" w:eastAsia="Calibri" w:cs="Calibri" w:asciiTheme="minorAscii" w:hAnsiTheme="minorAscii" w:eastAsiaTheme="minorAscii" w:cstheme="minorAscii"/>
          <w:color w:val="000000" w:themeColor="text1" w:themeTint="FF" w:themeShade="FF"/>
          <w:sz w:val="22"/>
          <w:szCs w:val="22"/>
        </w:rPr>
        <w:t>– Carriage of cargoes and oil fuels</w:t>
      </w:r>
    </w:p>
    <w:p w:rsidR="5B2C4D56" w:rsidP="78DF4038" w:rsidRDefault="5B2C4D56" w14:paraId="62CE7A4F" w14:textId="4AC96DAD">
      <w:pPr>
        <w:pStyle w:val="ListParagraph"/>
        <w:numPr>
          <w:ilvl w:val="1"/>
          <w:numId w:val="2"/>
        </w:numPr>
        <w:rPr>
          <w:rFonts w:ascii="Calibri" w:hAnsi="Calibri" w:eastAsia="Calibri" w:cs="Calibri" w:asciiTheme="minorAscii" w:hAnsiTheme="minorAscii" w:eastAsiaTheme="minorAscii" w:cstheme="minorAscii"/>
          <w:color w:val="000000" w:themeColor="text1" w:themeTint="FF" w:themeShade="FF"/>
          <w:sz w:val="22"/>
          <w:szCs w:val="22"/>
        </w:rPr>
      </w:pPr>
      <w:r w:rsidRPr="1E6B5729" w:rsidR="21F28038">
        <w:rPr>
          <w:rFonts w:ascii="Calibri" w:hAnsi="Calibri" w:eastAsia="Calibri" w:cs="Calibri" w:asciiTheme="minorAscii" w:hAnsiTheme="minorAscii" w:eastAsiaTheme="minorAscii" w:cstheme="minorAscii"/>
          <w:color w:val="000000" w:themeColor="text1" w:themeTint="FF" w:themeShade="FF"/>
          <w:sz w:val="22"/>
          <w:szCs w:val="22"/>
        </w:rPr>
        <w:t>VII</w:t>
      </w:r>
      <w:r w:rsidRPr="1E6B5729" w:rsidR="5B2C4D56">
        <w:rPr>
          <w:rFonts w:ascii="Calibri" w:hAnsi="Calibri" w:eastAsia="Calibri" w:cs="Calibri" w:asciiTheme="minorAscii" w:hAnsiTheme="minorAscii" w:eastAsiaTheme="minorAscii" w:cstheme="minorAscii"/>
          <w:color w:val="000000" w:themeColor="text1" w:themeTint="FF" w:themeShade="FF"/>
          <w:sz w:val="22"/>
          <w:szCs w:val="22"/>
        </w:rPr>
        <w:t>– Dangerous goods</w:t>
      </w:r>
    </w:p>
    <w:p w:rsidR="5B2C4D56" w:rsidP="78DF4038" w:rsidRDefault="5B2C4D56" w14:paraId="43F88A4D" w14:textId="3D1C1199">
      <w:pPr>
        <w:pStyle w:val="ListParagraph"/>
        <w:numPr>
          <w:ilvl w:val="1"/>
          <w:numId w:val="2"/>
        </w:numPr>
        <w:rPr>
          <w:rFonts w:ascii="Calibri" w:hAnsi="Calibri" w:eastAsia="Calibri" w:cs="Calibri" w:asciiTheme="minorAscii" w:hAnsiTheme="minorAscii" w:eastAsiaTheme="minorAscii" w:cstheme="minorAscii"/>
          <w:color w:val="000000" w:themeColor="text1" w:themeTint="FF" w:themeShade="FF"/>
          <w:sz w:val="22"/>
          <w:szCs w:val="22"/>
        </w:rPr>
      </w:pPr>
      <w:r w:rsidRPr="1E6B5729" w:rsidR="5B2C4D56">
        <w:rPr>
          <w:rFonts w:ascii="Calibri" w:hAnsi="Calibri" w:eastAsia="Calibri" w:cs="Calibri" w:asciiTheme="minorAscii" w:hAnsiTheme="minorAscii" w:eastAsiaTheme="minorAscii" w:cstheme="minorAscii"/>
          <w:color w:val="000000" w:themeColor="text1" w:themeTint="FF" w:themeShade="FF"/>
          <w:sz w:val="22"/>
          <w:szCs w:val="22"/>
        </w:rPr>
        <w:t>XI-1 – Special measure to enhance maritime s</w:t>
      </w:r>
      <w:r w:rsidRPr="1E6B5729" w:rsidR="0B193867">
        <w:rPr>
          <w:rFonts w:ascii="Calibri" w:hAnsi="Calibri" w:eastAsia="Calibri" w:cs="Calibri" w:asciiTheme="minorAscii" w:hAnsiTheme="minorAscii" w:eastAsiaTheme="minorAscii" w:cstheme="minorAscii"/>
          <w:color w:val="000000" w:themeColor="text1" w:themeTint="FF" w:themeShade="FF"/>
          <w:sz w:val="22"/>
          <w:szCs w:val="22"/>
        </w:rPr>
        <w:t>afety</w:t>
      </w:r>
    </w:p>
    <w:p w:rsidR="5B2C4D56" w:rsidP="78DF4038" w:rsidRDefault="5B2C4D56" w14:noSpellErr="1" w14:paraId="5B06E26B">
      <w:pPr>
        <w:pStyle w:val="ListParagraph"/>
        <w:numPr>
          <w:ilvl w:val="1"/>
          <w:numId w:val="2"/>
        </w:numPr>
        <w:rPr>
          <w:rFonts w:ascii="Calibri" w:hAnsi="Calibri" w:eastAsia="Calibri" w:cs="Calibri" w:asciiTheme="minorAscii" w:hAnsiTheme="minorAscii" w:eastAsiaTheme="minorAscii" w:cstheme="minorAscii"/>
          <w:color w:val="000000" w:themeColor="text1" w:themeTint="FF" w:themeShade="FF"/>
          <w:sz w:val="22"/>
          <w:szCs w:val="22"/>
        </w:rPr>
      </w:pPr>
      <w:r w:rsidRPr="4E01B478" w:rsidR="5B2C4D56">
        <w:rPr>
          <w:rFonts w:ascii="Calibri" w:hAnsi="Calibri" w:eastAsia="Calibri" w:cs="Calibri" w:asciiTheme="minorAscii" w:hAnsiTheme="minorAscii" w:eastAsiaTheme="minorAscii" w:cstheme="minorAscii"/>
          <w:color w:val="000000" w:themeColor="text1" w:themeTint="FF" w:themeShade="FF"/>
          <w:sz w:val="22"/>
          <w:szCs w:val="22"/>
        </w:rPr>
        <w:t>XII – Additional safety measures for bulk carriers</w:t>
      </w:r>
    </w:p>
    <w:p w:rsidR="47751E55" w:rsidP="4E01B478" w:rsidRDefault="47751E55" w14:paraId="25053248" w14:textId="7D53E58F">
      <w:pPr>
        <w:pStyle w:val="ListParagraph"/>
        <w:numPr>
          <w:ilvl w:val="0"/>
          <w:numId w:val="2"/>
        </w:numPr>
        <w:rPr>
          <w:color w:val="000000" w:themeColor="text1" w:themeTint="FF" w:themeShade="FF"/>
          <w:sz w:val="22"/>
          <w:szCs w:val="22"/>
        </w:rPr>
      </w:pPr>
      <w:r w:rsidRPr="4E01B478" w:rsidR="47751E55">
        <w:rPr>
          <w:rFonts w:ascii="Calibri" w:hAnsi="Calibri" w:eastAsia="Calibri" w:cs="Calibri" w:asciiTheme="minorAscii" w:hAnsiTheme="minorAscii" w:eastAsiaTheme="minorAscii" w:cstheme="minorAscii"/>
          <w:b w:val="1"/>
          <w:bCs w:val="1"/>
          <w:color w:val="000000" w:themeColor="text1" w:themeTint="FF" w:themeShade="FF"/>
          <w:sz w:val="22"/>
          <w:szCs w:val="22"/>
        </w:rPr>
        <w:t>MARPOL</w:t>
      </w:r>
    </w:p>
    <w:p w:rsidR="47751E55" w:rsidP="4E01B478" w:rsidRDefault="47751E55" w14:paraId="3008C92E" w14:textId="3A5B44E6">
      <w:pPr>
        <w:pStyle w:val="ListParagraph"/>
        <w:numPr>
          <w:ilvl w:val="0"/>
          <w:numId w:val="2"/>
        </w:numPr>
        <w:rPr>
          <w:color w:val="000000" w:themeColor="text1" w:themeTint="FF" w:themeShade="FF"/>
          <w:sz w:val="22"/>
          <w:szCs w:val="22"/>
        </w:rPr>
      </w:pPr>
      <w:r w:rsidRPr="4E01B478" w:rsidR="47751E55">
        <w:rPr>
          <w:rFonts w:ascii="Calibri" w:hAnsi="Calibri" w:eastAsia="Calibri" w:cs="Calibri" w:asciiTheme="minorAscii" w:hAnsiTheme="minorAscii" w:eastAsiaTheme="minorAscii" w:cstheme="minorAscii"/>
          <w:b w:val="1"/>
          <w:bCs w:val="1"/>
          <w:color w:val="000000" w:themeColor="text1" w:themeTint="FF" w:themeShade="FF"/>
          <w:sz w:val="22"/>
          <w:szCs w:val="22"/>
        </w:rPr>
        <w:t>STCW</w:t>
      </w:r>
    </w:p>
    <w:p w:rsidR="47751E55" w:rsidP="4E01B478" w:rsidRDefault="47751E55" w14:paraId="4676E7A0" w14:textId="65C8E9D6">
      <w:pPr>
        <w:pStyle w:val="ListParagraph"/>
        <w:numPr>
          <w:ilvl w:val="0"/>
          <w:numId w:val="2"/>
        </w:numPr>
        <w:rPr>
          <w:color w:val="000000" w:themeColor="text1" w:themeTint="FF" w:themeShade="FF"/>
          <w:sz w:val="22"/>
          <w:szCs w:val="22"/>
        </w:rPr>
      </w:pPr>
      <w:r w:rsidRPr="4E01B478" w:rsidR="47751E55">
        <w:rPr>
          <w:rFonts w:ascii="Calibri" w:hAnsi="Calibri" w:eastAsia="Calibri" w:cs="Calibri" w:asciiTheme="minorAscii" w:hAnsiTheme="minorAscii" w:eastAsiaTheme="minorAscii" w:cstheme="minorAscii"/>
          <w:b w:val="1"/>
          <w:bCs w:val="1"/>
          <w:color w:val="000000" w:themeColor="text1" w:themeTint="FF" w:themeShade="FF"/>
          <w:sz w:val="22"/>
          <w:szCs w:val="22"/>
        </w:rPr>
        <w:t>ILO</w:t>
      </w:r>
    </w:p>
    <w:p w:rsidR="47751E55" w:rsidP="4E01B478" w:rsidRDefault="47751E55" w14:paraId="224D63EA" w14:textId="49A58699">
      <w:pPr>
        <w:pStyle w:val="ListParagraph"/>
        <w:numPr>
          <w:ilvl w:val="0"/>
          <w:numId w:val="2"/>
        </w:numPr>
        <w:rPr>
          <w:color w:val="000000" w:themeColor="text1" w:themeTint="FF" w:themeShade="FF"/>
          <w:sz w:val="22"/>
          <w:szCs w:val="22"/>
        </w:rPr>
      </w:pPr>
      <w:r w:rsidRPr="4E01B478" w:rsidR="47751E55">
        <w:rPr>
          <w:rFonts w:ascii="Calibri" w:hAnsi="Calibri" w:eastAsia="Calibri" w:cs="Calibri" w:asciiTheme="minorAscii" w:hAnsiTheme="minorAscii" w:eastAsiaTheme="minorAscii" w:cstheme="minorAscii"/>
          <w:b w:val="1"/>
          <w:bCs w:val="1"/>
          <w:color w:val="000000" w:themeColor="text1" w:themeTint="FF" w:themeShade="FF"/>
          <w:sz w:val="22"/>
          <w:szCs w:val="22"/>
        </w:rPr>
        <w:t>ILLC</w:t>
      </w:r>
    </w:p>
    <w:p w:rsidR="4E01B478" w:rsidP="4E01B478" w:rsidRDefault="4E01B478" w14:paraId="046B744D" w14:textId="79CE959D">
      <w:pPr>
        <w:pStyle w:val="Normal"/>
        <w:ind w:left="0"/>
        <w:rPr>
          <w:rFonts w:ascii="Calibri" w:hAnsi="Calibri" w:eastAsia="Calibri" w:cs="Calibri" w:asciiTheme="minorAscii" w:hAnsiTheme="minorAscii" w:eastAsiaTheme="minorAscii" w:cstheme="minorAscii"/>
          <w:b w:val="1"/>
          <w:bCs w:val="1"/>
          <w:color w:val="000000" w:themeColor="text1" w:themeTint="FF" w:themeShade="FF"/>
          <w:sz w:val="22"/>
          <w:szCs w:val="22"/>
        </w:rPr>
      </w:pPr>
    </w:p>
    <w:p w:rsidR="2C6AEC1F" w:rsidP="4E01B478" w:rsidRDefault="2C6AEC1F" w14:paraId="0D052123" w14:textId="5E3D2819">
      <w:pPr>
        <w:pStyle w:val="Normal"/>
        <w:ind w:left="0"/>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4E01B478" w:rsidR="2C6AEC1F">
        <w:rPr>
          <w:rFonts w:ascii="Calibri" w:hAnsi="Calibri" w:eastAsia="Calibri" w:cs="Calibri" w:asciiTheme="minorAscii" w:hAnsiTheme="minorAscii" w:eastAsiaTheme="minorAscii" w:cstheme="minorAscii"/>
          <w:b w:val="1"/>
          <w:bCs w:val="1"/>
          <w:color w:val="000000" w:themeColor="text1" w:themeTint="FF" w:themeShade="FF"/>
          <w:sz w:val="22"/>
          <w:szCs w:val="22"/>
        </w:rPr>
        <w:t>Codes</w:t>
      </w:r>
    </w:p>
    <w:p xmlns:wp14="http://schemas.microsoft.com/office/word/2010/wordml" w:rsidRPr="00DE3B0F" w:rsidR="008D6796" w:rsidP="78DF4038" w:rsidRDefault="004046EC" w14:paraId="29E09CE6" wp14:textId="77777777" wp14:noSpellErr="1">
      <w:pPr>
        <w:pStyle w:val="ListParagraph"/>
        <w:numPr>
          <w:ilvl w:val="0"/>
          <w:numId w:val="2"/>
        </w:numPr>
        <w:rPr>
          <w:rFonts w:ascii="Calibri" w:hAnsi="Calibri" w:eastAsia="Calibri" w:cs="Calibri" w:asciiTheme="minorAscii" w:hAnsiTheme="minorAscii" w:eastAsiaTheme="minorAscii" w:cstheme="minorAscii"/>
          <w:color w:val="000000" w:themeColor="text1"/>
          <w:sz w:val="22"/>
          <w:szCs w:val="22"/>
        </w:rPr>
      </w:pPr>
      <w:r w:rsidRPr="78DF4038" w:rsidR="004046EC">
        <w:rPr>
          <w:rFonts w:ascii="Calibri" w:hAnsi="Calibri" w:eastAsia="Calibri" w:cs="Calibri" w:asciiTheme="minorAscii" w:hAnsiTheme="minorAscii" w:eastAsiaTheme="minorAscii" w:cstheme="minorAscii"/>
          <w:b w:val="1"/>
          <w:bCs w:val="1"/>
          <w:color w:val="000000" w:themeColor="text1" w:themeTint="FF" w:themeShade="FF"/>
          <w:sz w:val="22"/>
          <w:szCs w:val="22"/>
        </w:rPr>
        <w:t>IMDG</w:t>
      </w:r>
      <w:r w:rsidRPr="78DF4038" w:rsidR="004046EC">
        <w:rPr>
          <w:rFonts w:ascii="Calibri" w:hAnsi="Calibri" w:eastAsia="Calibri" w:cs="Calibri" w:asciiTheme="minorAscii" w:hAnsiTheme="minorAscii" w:eastAsiaTheme="minorAscii" w:cstheme="minorAscii"/>
          <w:color w:val="000000" w:themeColor="text1" w:themeTint="FF" w:themeShade="FF"/>
          <w:sz w:val="22"/>
          <w:szCs w:val="22"/>
        </w:rPr>
        <w:t xml:space="preserve"> – Int’l Maritime Dangerous Goods Code</w:t>
      </w:r>
    </w:p>
    <w:p xmlns:wp14="http://schemas.microsoft.com/office/word/2010/wordml" w:rsidRPr="00DE3B0F" w:rsidR="004046EC" w:rsidP="78DF4038" w:rsidRDefault="008D6796" w14:paraId="7F450C80" wp14:textId="77777777" wp14:noSpellErr="1">
      <w:pPr>
        <w:pStyle w:val="ListParagraph"/>
        <w:numPr>
          <w:ilvl w:val="1"/>
          <w:numId w:val="2"/>
        </w:numPr>
        <w:rPr>
          <w:rFonts w:ascii="Calibri" w:hAnsi="Calibri" w:eastAsia="Calibri" w:cs="Calibri" w:asciiTheme="minorAscii" w:hAnsiTheme="minorAscii" w:eastAsiaTheme="minorAscii" w:cstheme="minorAscii"/>
          <w:color w:val="000000" w:themeColor="text1"/>
          <w:sz w:val="22"/>
          <w:szCs w:val="22"/>
        </w:rPr>
      </w:pPr>
      <w:r w:rsidRPr="78DF4038" w:rsidR="008D6796">
        <w:rPr>
          <w:rFonts w:ascii="Calibri" w:hAnsi="Calibri" w:eastAsia="Calibri" w:cs="Calibri" w:asciiTheme="minorAscii" w:hAnsiTheme="minorAscii" w:eastAsiaTheme="minorAscii" w:cstheme="minorAscii"/>
          <w:color w:val="000000" w:themeColor="text1" w:themeTint="FF" w:themeShade="FF"/>
          <w:sz w:val="22"/>
          <w:szCs w:val="22"/>
        </w:rPr>
        <w:t>Detailed appendix of dangerous goods commonly carried onboard vessels</w:t>
      </w:r>
      <w:r w:rsidRPr="78DF4038" w:rsidR="004046EC">
        <w:rPr>
          <w:rFonts w:ascii="Calibri" w:hAnsi="Calibri" w:eastAsia="Calibri" w:cs="Calibri" w:asciiTheme="minorAscii" w:hAnsiTheme="minorAscii" w:eastAsiaTheme="minorAscii" w:cstheme="minorAscii"/>
          <w:color w:val="000000" w:themeColor="text1" w:themeTint="FF" w:themeShade="FF"/>
          <w:sz w:val="22"/>
          <w:szCs w:val="22"/>
        </w:rPr>
        <w:t xml:space="preserve"> </w:t>
      </w:r>
    </w:p>
    <w:p w:rsidR="092E19A7" w:rsidP="78DF4038" w:rsidRDefault="092E19A7" w14:paraId="0CA1E731" w14:textId="05F2CC01">
      <w:pPr>
        <w:pStyle w:val="ListParagraph"/>
        <w:numPr>
          <w:ilvl w:val="1"/>
          <w:numId w:val="2"/>
        </w:numPr>
        <w:rPr>
          <w:color w:val="000000" w:themeColor="text1" w:themeTint="FF" w:themeShade="FF"/>
          <w:sz w:val="22"/>
          <w:szCs w:val="22"/>
        </w:rPr>
      </w:pPr>
      <w:r w:rsidRPr="78DF4038" w:rsidR="092E19A7">
        <w:rPr>
          <w:rFonts w:ascii="Calibri" w:hAnsi="Calibri" w:eastAsia="Calibri" w:cs="Calibri" w:asciiTheme="minorAscii" w:hAnsiTheme="minorAscii" w:eastAsiaTheme="minorAscii" w:cstheme="minorAscii"/>
          <w:color w:val="000000" w:themeColor="text1" w:themeTint="FF" w:themeShade="FF"/>
          <w:sz w:val="22"/>
          <w:szCs w:val="22"/>
        </w:rPr>
        <w:t>Classes Dangerous Goods 1-10</w:t>
      </w:r>
    </w:p>
    <w:p xmlns:wp14="http://schemas.microsoft.com/office/word/2010/wordml" w:rsidRPr="00DE3B0F" w:rsidR="004046EC" w:rsidP="78DF4038" w:rsidRDefault="004046EC" w14:paraId="7F3AD3DE" wp14:textId="77777777" wp14:noSpellErr="1">
      <w:pPr>
        <w:pStyle w:val="ListParagraph"/>
        <w:numPr>
          <w:ilvl w:val="0"/>
          <w:numId w:val="2"/>
        </w:numPr>
        <w:rPr>
          <w:rFonts w:ascii="Calibri" w:hAnsi="Calibri" w:eastAsia="Calibri" w:cs="Calibri" w:asciiTheme="minorAscii" w:hAnsiTheme="minorAscii" w:eastAsiaTheme="minorAscii" w:cstheme="minorAscii"/>
          <w:color w:val="000000" w:themeColor="text1"/>
          <w:sz w:val="22"/>
          <w:szCs w:val="22"/>
        </w:rPr>
      </w:pPr>
      <w:r w:rsidRPr="78DF4038" w:rsidR="004046EC">
        <w:rPr>
          <w:rFonts w:ascii="Calibri" w:hAnsi="Calibri" w:eastAsia="Calibri" w:cs="Calibri" w:asciiTheme="minorAscii" w:hAnsiTheme="minorAscii" w:eastAsiaTheme="minorAscii" w:cstheme="minorAscii"/>
          <w:b w:val="1"/>
          <w:bCs w:val="1"/>
          <w:color w:val="000000" w:themeColor="text1" w:themeTint="FF" w:themeShade="FF"/>
          <w:sz w:val="22"/>
          <w:szCs w:val="22"/>
        </w:rPr>
        <w:t>IMSBC</w:t>
      </w:r>
      <w:r w:rsidRPr="78DF4038" w:rsidR="004046EC">
        <w:rPr>
          <w:rFonts w:ascii="Calibri" w:hAnsi="Calibri" w:eastAsia="Calibri" w:cs="Calibri" w:asciiTheme="minorAscii" w:hAnsiTheme="minorAscii" w:eastAsiaTheme="minorAscii" w:cstheme="minorAscii"/>
          <w:color w:val="000000" w:themeColor="text1" w:themeTint="FF" w:themeShade="FF"/>
          <w:sz w:val="22"/>
          <w:szCs w:val="22"/>
        </w:rPr>
        <w:t xml:space="preserve"> – Int’l Maritime S</w:t>
      </w:r>
      <w:r w:rsidRPr="78DF4038" w:rsidR="008D6796">
        <w:rPr>
          <w:rFonts w:ascii="Calibri" w:hAnsi="Calibri" w:eastAsia="Calibri" w:cs="Calibri" w:asciiTheme="minorAscii" w:hAnsiTheme="minorAscii" w:eastAsiaTheme="minorAscii" w:cstheme="minorAscii"/>
          <w:color w:val="000000" w:themeColor="text1" w:themeTint="FF" w:themeShade="FF"/>
          <w:sz w:val="22"/>
          <w:szCs w:val="22"/>
        </w:rPr>
        <w:t>o</w:t>
      </w:r>
      <w:r w:rsidRPr="78DF4038" w:rsidR="004046EC">
        <w:rPr>
          <w:rFonts w:ascii="Calibri" w:hAnsi="Calibri" w:eastAsia="Calibri" w:cs="Calibri" w:asciiTheme="minorAscii" w:hAnsiTheme="minorAscii" w:eastAsiaTheme="minorAscii" w:cstheme="minorAscii"/>
          <w:color w:val="000000" w:themeColor="text1" w:themeTint="FF" w:themeShade="FF"/>
          <w:sz w:val="22"/>
          <w:szCs w:val="22"/>
        </w:rPr>
        <w:t>lid Bulk Cargo Code</w:t>
      </w:r>
    </w:p>
    <w:p xmlns:wp14="http://schemas.microsoft.com/office/word/2010/wordml" w:rsidRPr="00DE3B0F" w:rsidR="008D6796" w:rsidP="78DF4038" w:rsidRDefault="008D6796" w14:paraId="40AC44A7" wp14:textId="77777777" wp14:noSpellErr="1">
      <w:pPr>
        <w:pStyle w:val="ListParagraph"/>
        <w:numPr>
          <w:ilvl w:val="1"/>
          <w:numId w:val="2"/>
        </w:numPr>
        <w:rPr>
          <w:rFonts w:ascii="Calibri" w:hAnsi="Calibri" w:eastAsia="Calibri" w:cs="Calibri" w:asciiTheme="minorAscii" w:hAnsiTheme="minorAscii" w:eastAsiaTheme="minorAscii" w:cstheme="minorAscii"/>
          <w:color w:val="000000" w:themeColor="text1"/>
          <w:sz w:val="22"/>
          <w:szCs w:val="22"/>
        </w:rPr>
      </w:pPr>
      <w:r w:rsidRPr="78DF4038" w:rsidR="008D6796">
        <w:rPr>
          <w:rFonts w:ascii="Calibri" w:hAnsi="Calibri" w:eastAsia="Calibri" w:cs="Calibri" w:asciiTheme="minorAscii" w:hAnsiTheme="minorAscii" w:eastAsiaTheme="minorAscii" w:cstheme="minorAscii"/>
          <w:color w:val="000000" w:themeColor="text1" w:themeTint="FF" w:themeShade="FF"/>
          <w:sz w:val="22"/>
          <w:szCs w:val="22"/>
        </w:rPr>
        <w:t>Code pertaining to loading, storing and transporting solid bulk cargoes on vessels.</w:t>
      </w:r>
    </w:p>
    <w:p xmlns:wp14="http://schemas.microsoft.com/office/word/2010/wordml" w:rsidRPr="00DE3B0F" w:rsidR="008D6796" w:rsidP="78DF4038" w:rsidRDefault="008D6796" w14:paraId="3A3B8AF8" wp14:textId="77777777" wp14:noSpellErr="1">
      <w:pPr>
        <w:pStyle w:val="ListParagraph"/>
        <w:numPr>
          <w:ilvl w:val="1"/>
          <w:numId w:val="2"/>
        </w:numPr>
        <w:rPr>
          <w:rFonts w:ascii="Calibri" w:hAnsi="Calibri" w:eastAsia="Calibri" w:cs="Calibri" w:asciiTheme="minorAscii" w:hAnsiTheme="minorAscii" w:eastAsiaTheme="minorAscii" w:cstheme="minorAscii"/>
          <w:color w:val="000000" w:themeColor="text1"/>
          <w:sz w:val="22"/>
          <w:szCs w:val="22"/>
        </w:rPr>
      </w:pPr>
      <w:r w:rsidRPr="78DF4038" w:rsidR="008D6796">
        <w:rPr>
          <w:rFonts w:ascii="Calibri" w:hAnsi="Calibri" w:eastAsia="Calibri" w:cs="Calibri" w:asciiTheme="minorAscii" w:hAnsiTheme="minorAscii" w:eastAsiaTheme="minorAscii" w:cstheme="minorAscii"/>
          <w:color w:val="000000" w:themeColor="text1" w:themeTint="FF" w:themeShade="FF"/>
          <w:sz w:val="22"/>
          <w:szCs w:val="22"/>
        </w:rPr>
        <w:t xml:space="preserve">Details individual cargoes including </w:t>
      </w:r>
    </w:p>
    <w:p xmlns:wp14="http://schemas.microsoft.com/office/word/2010/wordml" w:rsidRPr="00DE3B0F" w:rsidR="008D6796" w:rsidP="78DF4038" w:rsidRDefault="008D6796" w14:paraId="161D72E7" wp14:textId="77777777" wp14:noSpellErr="1">
      <w:pPr>
        <w:pStyle w:val="ListParagraph"/>
        <w:numPr>
          <w:ilvl w:val="2"/>
          <w:numId w:val="2"/>
        </w:numPr>
        <w:rPr>
          <w:rFonts w:ascii="Calibri" w:hAnsi="Calibri" w:eastAsia="Calibri" w:cs="Calibri" w:asciiTheme="minorAscii" w:hAnsiTheme="minorAscii" w:eastAsiaTheme="minorAscii" w:cstheme="minorAscii"/>
          <w:color w:val="000000" w:themeColor="text1"/>
          <w:sz w:val="22"/>
          <w:szCs w:val="22"/>
        </w:rPr>
      </w:pPr>
      <w:r w:rsidRPr="78DF4038" w:rsidR="008D6796">
        <w:rPr>
          <w:rFonts w:ascii="Calibri" w:hAnsi="Calibri" w:eastAsia="Calibri" w:cs="Calibri" w:asciiTheme="minorAscii" w:hAnsiTheme="minorAscii" w:eastAsiaTheme="minorAscii" w:cstheme="minorAscii"/>
          <w:color w:val="000000" w:themeColor="text1" w:themeTint="FF" w:themeShade="FF"/>
          <w:sz w:val="22"/>
          <w:szCs w:val="22"/>
        </w:rPr>
        <w:t>Description, characteristics</w:t>
      </w:r>
    </w:p>
    <w:p xmlns:wp14="http://schemas.microsoft.com/office/word/2010/wordml" w:rsidRPr="00DE3B0F" w:rsidR="008D6796" w:rsidP="78DF4038" w:rsidRDefault="008D6796" w14:paraId="117AAF88" wp14:textId="77777777" wp14:noSpellErr="1">
      <w:pPr>
        <w:pStyle w:val="ListParagraph"/>
        <w:numPr>
          <w:ilvl w:val="2"/>
          <w:numId w:val="2"/>
        </w:numPr>
        <w:rPr>
          <w:rFonts w:ascii="Calibri" w:hAnsi="Calibri" w:eastAsia="Calibri" w:cs="Calibri" w:asciiTheme="minorAscii" w:hAnsiTheme="minorAscii" w:eastAsiaTheme="minorAscii" w:cstheme="minorAscii"/>
          <w:color w:val="000000" w:themeColor="text1"/>
          <w:sz w:val="22"/>
          <w:szCs w:val="22"/>
        </w:rPr>
      </w:pPr>
      <w:r w:rsidRPr="78DF4038" w:rsidR="008D6796">
        <w:rPr>
          <w:rFonts w:ascii="Calibri" w:hAnsi="Calibri" w:eastAsia="Calibri" w:cs="Calibri" w:asciiTheme="minorAscii" w:hAnsiTheme="minorAscii" w:eastAsiaTheme="minorAscii" w:cstheme="minorAscii"/>
          <w:color w:val="000000" w:themeColor="text1" w:themeTint="FF" w:themeShade="FF"/>
          <w:sz w:val="22"/>
          <w:szCs w:val="22"/>
        </w:rPr>
        <w:t>Angle of repose</w:t>
      </w:r>
    </w:p>
    <w:p xmlns:wp14="http://schemas.microsoft.com/office/word/2010/wordml" w:rsidRPr="00DE3B0F" w:rsidR="008D6796" w:rsidP="78DF4038" w:rsidRDefault="008D6796" w14:paraId="28B184B1" wp14:textId="77777777" wp14:noSpellErr="1">
      <w:pPr>
        <w:pStyle w:val="ListParagraph"/>
        <w:numPr>
          <w:ilvl w:val="2"/>
          <w:numId w:val="2"/>
        </w:numPr>
        <w:rPr>
          <w:rFonts w:ascii="Calibri" w:hAnsi="Calibri" w:eastAsia="Calibri" w:cs="Calibri" w:asciiTheme="minorAscii" w:hAnsiTheme="minorAscii" w:eastAsiaTheme="minorAscii" w:cstheme="minorAscii"/>
          <w:color w:val="000000" w:themeColor="text1"/>
          <w:sz w:val="22"/>
          <w:szCs w:val="22"/>
        </w:rPr>
      </w:pPr>
      <w:r w:rsidRPr="78DF4038" w:rsidR="008D6796">
        <w:rPr>
          <w:rFonts w:ascii="Calibri" w:hAnsi="Calibri" w:eastAsia="Calibri" w:cs="Calibri" w:asciiTheme="minorAscii" w:hAnsiTheme="minorAscii" w:eastAsiaTheme="minorAscii" w:cstheme="minorAscii"/>
          <w:color w:val="000000" w:themeColor="text1" w:themeTint="FF" w:themeShade="FF"/>
          <w:sz w:val="22"/>
          <w:szCs w:val="22"/>
        </w:rPr>
        <w:t>Hazards</w:t>
      </w:r>
    </w:p>
    <w:p xmlns:wp14="http://schemas.microsoft.com/office/word/2010/wordml" w:rsidRPr="00DE3B0F" w:rsidR="008D6796" w:rsidP="78DF4038" w:rsidRDefault="008D6796" w14:paraId="447FE8ED" wp14:textId="77777777" wp14:noSpellErr="1">
      <w:pPr>
        <w:pStyle w:val="ListParagraph"/>
        <w:numPr>
          <w:ilvl w:val="2"/>
          <w:numId w:val="2"/>
        </w:numPr>
        <w:rPr>
          <w:rFonts w:ascii="Calibri" w:hAnsi="Calibri" w:eastAsia="Calibri" w:cs="Calibri" w:asciiTheme="minorAscii" w:hAnsiTheme="minorAscii" w:eastAsiaTheme="minorAscii" w:cstheme="minorAscii"/>
          <w:color w:val="000000" w:themeColor="text1"/>
          <w:sz w:val="22"/>
          <w:szCs w:val="22"/>
        </w:rPr>
      </w:pPr>
      <w:r w:rsidRPr="78DF4038" w:rsidR="008D6796">
        <w:rPr>
          <w:rFonts w:ascii="Calibri" w:hAnsi="Calibri" w:eastAsia="Calibri" w:cs="Calibri" w:asciiTheme="minorAscii" w:hAnsiTheme="minorAscii" w:eastAsiaTheme="minorAscii" w:cstheme="minorAscii"/>
          <w:color w:val="000000" w:themeColor="text1" w:themeTint="FF" w:themeShade="FF"/>
          <w:sz w:val="22"/>
          <w:szCs w:val="22"/>
        </w:rPr>
        <w:t>Stowage and segregation</w:t>
      </w:r>
    </w:p>
    <w:p xmlns:wp14="http://schemas.microsoft.com/office/word/2010/wordml" w:rsidRPr="00DE3B0F" w:rsidR="008D6796" w:rsidP="78DF4038" w:rsidRDefault="008D6796" w14:paraId="09E51038" wp14:textId="77777777" wp14:noSpellErr="1">
      <w:pPr>
        <w:pStyle w:val="ListParagraph"/>
        <w:numPr>
          <w:ilvl w:val="2"/>
          <w:numId w:val="2"/>
        </w:numPr>
        <w:rPr>
          <w:rFonts w:ascii="Calibri" w:hAnsi="Calibri" w:eastAsia="Calibri" w:cs="Calibri" w:asciiTheme="minorAscii" w:hAnsiTheme="minorAscii" w:eastAsiaTheme="minorAscii" w:cstheme="minorAscii"/>
          <w:color w:val="000000" w:themeColor="text1"/>
          <w:sz w:val="22"/>
          <w:szCs w:val="22"/>
        </w:rPr>
      </w:pPr>
      <w:r w:rsidRPr="78DF4038" w:rsidR="008D6796">
        <w:rPr>
          <w:rFonts w:ascii="Calibri" w:hAnsi="Calibri" w:eastAsia="Calibri" w:cs="Calibri" w:asciiTheme="minorAscii" w:hAnsiTheme="minorAscii" w:eastAsiaTheme="minorAscii" w:cstheme="minorAscii"/>
          <w:color w:val="000000" w:themeColor="text1" w:themeTint="FF" w:themeShade="FF"/>
          <w:sz w:val="22"/>
          <w:szCs w:val="22"/>
        </w:rPr>
        <w:t>Weather precautions</w:t>
      </w:r>
    </w:p>
    <w:p xmlns:wp14="http://schemas.microsoft.com/office/word/2010/wordml" w:rsidRPr="00DE3B0F" w:rsidR="008D6796" w:rsidP="78DF4038" w:rsidRDefault="008D6796" w14:paraId="3800A706" wp14:textId="77777777" wp14:noSpellErr="1">
      <w:pPr>
        <w:pStyle w:val="ListParagraph"/>
        <w:numPr>
          <w:ilvl w:val="2"/>
          <w:numId w:val="2"/>
        </w:numPr>
        <w:rPr>
          <w:rFonts w:ascii="Calibri" w:hAnsi="Calibri" w:eastAsia="Calibri" w:cs="Calibri" w:asciiTheme="minorAscii" w:hAnsiTheme="minorAscii" w:eastAsiaTheme="minorAscii" w:cstheme="minorAscii"/>
          <w:color w:val="000000" w:themeColor="text1"/>
          <w:sz w:val="22"/>
          <w:szCs w:val="22"/>
        </w:rPr>
      </w:pPr>
      <w:r w:rsidRPr="78DF4038" w:rsidR="008D6796">
        <w:rPr>
          <w:rFonts w:ascii="Calibri" w:hAnsi="Calibri" w:eastAsia="Calibri" w:cs="Calibri" w:asciiTheme="minorAscii" w:hAnsiTheme="minorAscii" w:eastAsiaTheme="minorAscii" w:cstheme="minorAscii"/>
          <w:color w:val="000000" w:themeColor="text1" w:themeTint="FF" w:themeShade="FF"/>
          <w:sz w:val="22"/>
          <w:szCs w:val="22"/>
        </w:rPr>
        <w:t>Carriage, discharge, clean up and emergency procedures</w:t>
      </w:r>
    </w:p>
    <w:p w:rsidR="52BE02D7" w:rsidP="78DF4038" w:rsidRDefault="52BE02D7" w14:paraId="0C2E1E19" w14:textId="27A8708F">
      <w:pPr>
        <w:pStyle w:val="ListParagraph"/>
        <w:numPr>
          <w:ilvl w:val="0"/>
          <w:numId w:val="2"/>
        </w:numPr>
        <w:rPr>
          <w:color w:val="000000" w:themeColor="text1" w:themeTint="FF" w:themeShade="FF"/>
          <w:sz w:val="22"/>
          <w:szCs w:val="22"/>
        </w:rPr>
      </w:pPr>
      <w:r w:rsidRPr="78DF4038" w:rsidR="52BE02D7">
        <w:rPr>
          <w:rFonts w:ascii="Calibri" w:hAnsi="Calibri" w:eastAsia="Calibri" w:cs="Calibri" w:asciiTheme="minorAscii" w:hAnsiTheme="minorAscii" w:eastAsiaTheme="minorAscii" w:cstheme="minorAscii"/>
          <w:b w:val="1"/>
          <w:bCs w:val="1"/>
          <w:color w:val="000000" w:themeColor="text1" w:themeTint="FF" w:themeShade="FF"/>
          <w:sz w:val="22"/>
          <w:szCs w:val="22"/>
        </w:rPr>
        <w:t>BLU Code &amp; Manual</w:t>
      </w:r>
      <w:r w:rsidRPr="78DF4038" w:rsidR="52BE02D7">
        <w:rPr>
          <w:rFonts w:ascii="Calibri" w:hAnsi="Calibri" w:eastAsia="Calibri" w:cs="Calibri" w:asciiTheme="minorAscii" w:hAnsiTheme="minorAscii" w:eastAsiaTheme="minorAscii" w:cstheme="minorAscii"/>
          <w:color w:val="000000" w:themeColor="text1" w:themeTint="FF" w:themeShade="FF"/>
          <w:sz w:val="22"/>
          <w:szCs w:val="22"/>
        </w:rPr>
        <w:t>: Code of Practice for the Safe Loading and Unloading of Bulk Carriers</w:t>
      </w:r>
    </w:p>
    <w:p w:rsidR="52BE02D7" w:rsidP="78DF4038" w:rsidRDefault="52BE02D7" w14:paraId="34DA6407" w14:textId="037788CA">
      <w:pPr>
        <w:pStyle w:val="ListParagraph"/>
        <w:numPr>
          <w:ilvl w:val="0"/>
          <w:numId w:val="2"/>
        </w:numPr>
        <w:rPr>
          <w:color w:val="000000" w:themeColor="text1" w:themeTint="FF" w:themeShade="FF"/>
          <w:sz w:val="22"/>
          <w:szCs w:val="22"/>
        </w:rPr>
      </w:pPr>
      <w:r w:rsidRPr="78DF4038" w:rsidR="52BE02D7">
        <w:rPr>
          <w:rFonts w:ascii="Calibri" w:hAnsi="Calibri" w:eastAsia="Calibri" w:cs="Calibri" w:asciiTheme="minorAscii" w:hAnsiTheme="minorAscii" w:eastAsiaTheme="minorAscii" w:cstheme="minorAscii"/>
          <w:b w:val="1"/>
          <w:bCs w:val="1"/>
          <w:color w:val="000000" w:themeColor="text1" w:themeTint="FF" w:themeShade="FF"/>
          <w:sz w:val="22"/>
          <w:szCs w:val="22"/>
        </w:rPr>
        <w:t>CSS Code</w:t>
      </w:r>
      <w:r w:rsidRPr="78DF4038" w:rsidR="52BE02D7">
        <w:rPr>
          <w:rFonts w:ascii="Calibri" w:hAnsi="Calibri" w:eastAsia="Calibri" w:cs="Calibri" w:asciiTheme="minorAscii" w:hAnsiTheme="minorAscii" w:eastAsiaTheme="minorAscii" w:cstheme="minorAscii"/>
          <w:color w:val="000000" w:themeColor="text1" w:themeTint="FF" w:themeShade="FF"/>
          <w:sz w:val="22"/>
          <w:szCs w:val="22"/>
        </w:rPr>
        <w:t>: Code of Safe Practice for Cargo Stowage and Securing</w:t>
      </w:r>
    </w:p>
    <w:p w:rsidR="52BE02D7" w:rsidP="78DF4038" w:rsidRDefault="52BE02D7" w14:paraId="4FE0E89C" w14:textId="2933739C">
      <w:pPr>
        <w:pStyle w:val="ListParagraph"/>
        <w:numPr>
          <w:ilvl w:val="0"/>
          <w:numId w:val="2"/>
        </w:numPr>
        <w:rPr>
          <w:color w:val="000000" w:themeColor="text1" w:themeTint="FF" w:themeShade="FF"/>
          <w:sz w:val="22"/>
          <w:szCs w:val="22"/>
        </w:rPr>
      </w:pPr>
      <w:r w:rsidRPr="78DF4038" w:rsidR="52BE02D7">
        <w:rPr>
          <w:rFonts w:ascii="Calibri" w:hAnsi="Calibri" w:eastAsia="Calibri" w:cs="Calibri" w:asciiTheme="minorAscii" w:hAnsiTheme="minorAscii" w:eastAsiaTheme="minorAscii" w:cstheme="minorAscii"/>
          <w:b w:val="1"/>
          <w:bCs w:val="1"/>
          <w:color w:val="000000" w:themeColor="text1" w:themeTint="FF" w:themeShade="FF"/>
          <w:sz w:val="22"/>
          <w:szCs w:val="22"/>
        </w:rPr>
        <w:t xml:space="preserve">IGC Code: </w:t>
      </w:r>
      <w:r w:rsidRPr="78DF4038" w:rsidR="52BE02D7">
        <w:rPr>
          <w:rFonts w:ascii="Calibri" w:hAnsi="Calibri" w:eastAsia="Calibri" w:cs="Calibri" w:asciiTheme="minorAscii" w:hAnsiTheme="minorAscii" w:eastAsiaTheme="minorAscii" w:cstheme="minorAscii"/>
          <w:b w:val="0"/>
          <w:bCs w:val="0"/>
          <w:color w:val="000000" w:themeColor="text1" w:themeTint="FF" w:themeShade="FF"/>
          <w:sz w:val="22"/>
          <w:szCs w:val="22"/>
        </w:rPr>
        <w:t>International Code for the Safe Carriage of Grain in Bulk (aka “Int’l Grain Code”)</w:t>
      </w:r>
    </w:p>
    <w:p w:rsidR="1E22BCD8" w:rsidP="78DF4038" w:rsidRDefault="1E22BCD8" w14:paraId="4FF63C18" w14:textId="7B64DB18">
      <w:pPr>
        <w:pStyle w:val="ListParagraph"/>
        <w:numPr>
          <w:ilvl w:val="0"/>
          <w:numId w:val="2"/>
        </w:numPr>
        <w:rPr>
          <w:color w:val="000000" w:themeColor="text1" w:themeTint="FF" w:themeShade="FF"/>
          <w:sz w:val="22"/>
          <w:szCs w:val="22"/>
        </w:rPr>
      </w:pPr>
      <w:r w:rsidRPr="78DF4038" w:rsidR="1E22BCD8">
        <w:rPr>
          <w:rFonts w:ascii="Calibri" w:hAnsi="Calibri" w:eastAsia="Calibri" w:cs="Calibri" w:asciiTheme="minorAscii" w:hAnsiTheme="minorAscii" w:eastAsiaTheme="minorAscii" w:cstheme="minorAscii"/>
          <w:b w:val="1"/>
          <w:bCs w:val="1"/>
          <w:color w:val="000000" w:themeColor="text1" w:themeTint="FF" w:themeShade="FF"/>
          <w:sz w:val="22"/>
          <w:szCs w:val="22"/>
        </w:rPr>
        <w:t>ESP Code</w:t>
      </w:r>
      <w:r w:rsidRPr="78DF4038" w:rsidR="1E22BCD8">
        <w:rPr>
          <w:rFonts w:ascii="Calibri" w:hAnsi="Calibri" w:eastAsia="Calibri" w:cs="Calibri" w:asciiTheme="minorAscii" w:hAnsiTheme="minorAscii" w:eastAsiaTheme="minorAscii" w:cstheme="minorAscii"/>
          <w:b w:val="0"/>
          <w:bCs w:val="0"/>
          <w:color w:val="000000" w:themeColor="text1" w:themeTint="FF" w:themeShade="FF"/>
          <w:sz w:val="22"/>
          <w:szCs w:val="22"/>
        </w:rPr>
        <w:t>: Internatio</w:t>
      </w:r>
      <w:r w:rsidRPr="78DF4038" w:rsidR="3CBCD7E3">
        <w:rPr>
          <w:rFonts w:ascii="Calibri" w:hAnsi="Calibri" w:eastAsia="Calibri" w:cs="Calibri" w:asciiTheme="minorAscii" w:hAnsiTheme="minorAscii" w:eastAsiaTheme="minorAscii" w:cstheme="minorAscii"/>
          <w:b w:val="0"/>
          <w:bCs w:val="0"/>
          <w:color w:val="000000" w:themeColor="text1" w:themeTint="FF" w:themeShade="FF"/>
          <w:sz w:val="22"/>
          <w:szCs w:val="22"/>
        </w:rPr>
        <w:t>na</w:t>
      </w:r>
      <w:r w:rsidRPr="78DF4038" w:rsidR="1E22BCD8">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l Code on the Enhanced </w:t>
      </w:r>
      <w:r w:rsidRPr="78DF4038" w:rsidR="1E22BCD8">
        <w:rPr>
          <w:rFonts w:ascii="Calibri" w:hAnsi="Calibri" w:eastAsia="Calibri" w:cs="Calibri" w:asciiTheme="minorAscii" w:hAnsiTheme="minorAscii" w:eastAsiaTheme="minorAscii" w:cstheme="minorAscii"/>
          <w:b w:val="0"/>
          <w:bCs w:val="0"/>
          <w:color w:val="000000" w:themeColor="text1" w:themeTint="FF" w:themeShade="FF"/>
          <w:sz w:val="22"/>
          <w:szCs w:val="22"/>
        </w:rPr>
        <w:t>Programme of Inspections during Surveys of Bulk Carriers and Oil Tankers</w:t>
      </w:r>
    </w:p>
    <w:p w:rsidR="78DF4038" w:rsidP="78DF4038" w:rsidRDefault="78DF4038" w14:paraId="5B7BCF65" w14:textId="4CE61E9B">
      <w:pPr>
        <w:pStyle w:val="Normal"/>
        <w:ind w:left="0"/>
        <w:rPr>
          <w:rFonts w:ascii="Calibri" w:hAnsi="Calibri" w:eastAsia="Calibri" w:cs="Calibri" w:asciiTheme="minorAscii" w:hAnsiTheme="minorAscii" w:eastAsiaTheme="minorAscii" w:cstheme="minorAscii"/>
          <w:b w:val="0"/>
          <w:bCs w:val="0"/>
          <w:color w:val="000000" w:themeColor="text1" w:themeTint="FF" w:themeShade="FF"/>
          <w:sz w:val="22"/>
          <w:szCs w:val="22"/>
        </w:rPr>
      </w:pPr>
    </w:p>
    <w:p w:rsidR="0667D810" w:rsidP="78DF4038" w:rsidRDefault="0667D810" w14:paraId="561CDEF5" w14:textId="77E1973D">
      <w:pPr>
        <w:pStyle w:val="Normal"/>
        <w:ind w:left="0"/>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78DF4038" w:rsidR="0667D810">
        <w:rPr>
          <w:rFonts w:ascii="Calibri" w:hAnsi="Calibri" w:eastAsia="Calibri" w:cs="Calibri" w:asciiTheme="minorAscii" w:hAnsiTheme="minorAscii" w:eastAsiaTheme="minorAscii" w:cstheme="minorAscii"/>
          <w:b w:val="1"/>
          <w:bCs w:val="1"/>
          <w:color w:val="000000" w:themeColor="text1" w:themeTint="FF" w:themeShade="FF"/>
          <w:sz w:val="22"/>
          <w:szCs w:val="22"/>
        </w:rPr>
        <w:t>Domestic</w:t>
      </w:r>
    </w:p>
    <w:p w:rsidR="70C88074" w:rsidP="78DF4038" w:rsidRDefault="70C88074" w14:paraId="13D24AD4" w14:textId="7C6E9156">
      <w:pPr>
        <w:pStyle w:val="ListParagraph"/>
        <w:numPr>
          <w:ilvl w:val="0"/>
          <w:numId w:val="2"/>
        </w:numPr>
        <w:rPr>
          <w:color w:val="000000" w:themeColor="text1" w:themeTint="FF" w:themeShade="FF"/>
          <w:sz w:val="22"/>
          <w:szCs w:val="22"/>
        </w:rPr>
      </w:pPr>
      <w:r w:rsidRPr="78DF4038" w:rsidR="70C88074">
        <w:rPr>
          <w:rFonts w:ascii="Calibri" w:hAnsi="Calibri" w:eastAsia="Calibri" w:cs="Calibri" w:asciiTheme="minorAscii" w:hAnsiTheme="minorAscii" w:eastAsiaTheme="minorAscii" w:cstheme="minorAscii"/>
          <w:b w:val="1"/>
          <w:bCs w:val="1"/>
          <w:color w:val="000000" w:themeColor="text1" w:themeTint="FF" w:themeShade="FF"/>
          <w:sz w:val="22"/>
          <w:szCs w:val="22"/>
        </w:rPr>
        <w:t>49 CFR subchapter C: Hazardous Materials Regulations</w:t>
      </w:r>
    </w:p>
    <w:p w:rsidR="70C88074" w:rsidP="78DF4038" w:rsidRDefault="70C88074" w14:paraId="05AF223B" w14:textId="5C00B222">
      <w:pPr>
        <w:pStyle w:val="ListParagraph"/>
        <w:numPr>
          <w:ilvl w:val="1"/>
          <w:numId w:val="2"/>
        </w:numPr>
        <w:rPr>
          <w:color w:val="000000" w:themeColor="text1" w:themeTint="FF" w:themeShade="FF"/>
          <w:sz w:val="22"/>
          <w:szCs w:val="22"/>
        </w:rPr>
      </w:pPr>
      <w:r w:rsidRPr="78DF4038" w:rsidR="70C88074">
        <w:rPr>
          <w:rFonts w:ascii="Calibri" w:hAnsi="Calibri" w:eastAsia="Calibri" w:cs="Calibri" w:asciiTheme="minorAscii" w:hAnsiTheme="minorAscii" w:eastAsiaTheme="minorAscii" w:cstheme="minorAscii"/>
          <w:b w:val="0"/>
          <w:bCs w:val="0"/>
          <w:color w:val="000000" w:themeColor="text1" w:themeTint="FF" w:themeShade="FF"/>
          <w:sz w:val="22"/>
          <w:szCs w:val="22"/>
        </w:rPr>
        <w:t>49 CFR 171 “</w:t>
      </w:r>
    </w:p>
    <w:p w:rsidR="70C88074" w:rsidP="78DF4038" w:rsidRDefault="70C88074" w14:paraId="36473987" w14:textId="611F6058">
      <w:pPr>
        <w:pStyle w:val="ListParagraph"/>
        <w:numPr>
          <w:ilvl w:val="1"/>
          <w:numId w:val="2"/>
        </w:numPr>
        <w:rPr>
          <w:color w:val="000000" w:themeColor="text1" w:themeTint="FF" w:themeShade="FF"/>
          <w:sz w:val="22"/>
          <w:szCs w:val="22"/>
        </w:rPr>
      </w:pPr>
      <w:r w:rsidRPr="78DF4038" w:rsidR="70C88074">
        <w:rPr>
          <w:rFonts w:ascii="Calibri" w:hAnsi="Calibri" w:eastAsia="Calibri" w:cs="Calibri" w:asciiTheme="minorAscii" w:hAnsiTheme="minorAscii" w:eastAsiaTheme="minorAscii" w:cstheme="minorAscii"/>
          <w:b w:val="0"/>
          <w:bCs w:val="0"/>
          <w:color w:val="000000" w:themeColor="text1" w:themeTint="FF" w:themeShade="FF"/>
          <w:sz w:val="22"/>
          <w:szCs w:val="22"/>
        </w:rPr>
        <w:t>49CFR 172 “</w:t>
      </w:r>
    </w:p>
    <w:p w:rsidR="7A284746" w:rsidP="78DF4038" w:rsidRDefault="7A284746" w14:paraId="7659A83F" w14:textId="3E32AC2B">
      <w:pPr>
        <w:pStyle w:val="ListParagraph"/>
        <w:numPr>
          <w:ilvl w:val="1"/>
          <w:numId w:val="2"/>
        </w:numPr>
        <w:rPr>
          <w:rFonts w:ascii="Calibri" w:hAnsi="Calibri" w:eastAsia="Calibri" w:cs="Calibri" w:asciiTheme="minorAscii" w:hAnsiTheme="minorAscii" w:eastAsiaTheme="minorAscii" w:cstheme="minorAscii"/>
          <w:color w:val="000000" w:themeColor="text1" w:themeTint="FF" w:themeShade="FF"/>
          <w:sz w:val="22"/>
          <w:szCs w:val="22"/>
        </w:rPr>
      </w:pPr>
      <w:r w:rsidRPr="78DF4038" w:rsidR="7A284746">
        <w:rPr>
          <w:rFonts w:ascii="Calibri" w:hAnsi="Calibri" w:eastAsia="Calibri" w:cs="Calibri" w:asciiTheme="minorAscii" w:hAnsiTheme="minorAscii" w:eastAsiaTheme="minorAscii" w:cstheme="minorAscii"/>
          <w:b w:val="0"/>
          <w:bCs w:val="0"/>
          <w:color w:val="000000" w:themeColor="text1" w:themeTint="FF" w:themeShade="FF"/>
          <w:sz w:val="22"/>
          <w:szCs w:val="22"/>
        </w:rPr>
        <w:t>49CFR</w:t>
      </w:r>
      <w:r w:rsidRPr="78DF4038" w:rsidR="4C5EE149">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w:t>
      </w:r>
      <w:r w:rsidRPr="78DF4038" w:rsidR="7A284746">
        <w:rPr>
          <w:rFonts w:ascii="Calibri" w:hAnsi="Calibri" w:eastAsia="Calibri" w:cs="Calibri" w:asciiTheme="minorAscii" w:hAnsiTheme="minorAscii" w:eastAsiaTheme="minorAscii" w:cstheme="minorAscii"/>
          <w:b w:val="0"/>
          <w:bCs w:val="0"/>
          <w:color w:val="000000" w:themeColor="text1" w:themeTint="FF" w:themeShade="FF"/>
          <w:sz w:val="22"/>
          <w:szCs w:val="22"/>
        </w:rPr>
        <w:t>173</w:t>
      </w:r>
      <w:r w:rsidRPr="78DF4038" w:rsidR="5C71A7BB">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“General Requirements for Shipments and Packaging” </w:t>
      </w:r>
      <w:r w:rsidRPr="78DF4038" w:rsidR="5C71A7BB">
        <w:rPr>
          <w:rFonts w:ascii="Calibri" w:hAnsi="Calibri" w:eastAsia="Calibri" w:cs="Calibri" w:asciiTheme="minorAscii" w:hAnsiTheme="minorAscii" w:eastAsiaTheme="minorAscii" w:cstheme="minorAscii"/>
          <w:b w:val="0"/>
          <w:bCs w:val="0"/>
          <w:color w:val="000000" w:themeColor="text1" w:themeTint="FF" w:themeShade="FF"/>
          <w:sz w:val="22"/>
          <w:szCs w:val="22"/>
        </w:rPr>
        <w:t>(Classifications</w:t>
      </w:r>
      <w:r w:rsidRPr="78DF4038" w:rsidR="1B23EC74">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of HazMat)</w:t>
      </w:r>
    </w:p>
    <w:p xmlns:wp14="http://schemas.microsoft.com/office/word/2010/wordml" w:rsidRPr="00DE3B0F" w:rsidR="004046EC" w:rsidP="78DF4038" w:rsidRDefault="004046EC" w14:paraId="58835997" wp14:textId="7337FEE4">
      <w:pPr>
        <w:pStyle w:val="ListParagraph"/>
        <w:numPr>
          <w:ilvl w:val="1"/>
          <w:numId w:val="2"/>
        </w:numPr>
        <w:rPr>
          <w:rFonts w:ascii="Calibri" w:hAnsi="Calibri" w:eastAsia="Calibri" w:cs="Calibri" w:asciiTheme="minorAscii" w:hAnsiTheme="minorAscii" w:eastAsiaTheme="minorAscii" w:cstheme="minorAscii"/>
          <w:color w:val="000000" w:themeColor="text1"/>
          <w:sz w:val="22"/>
          <w:szCs w:val="22"/>
        </w:rPr>
      </w:pPr>
      <w:r w:rsidRPr="78DF4038" w:rsidR="004046EC">
        <w:rPr>
          <w:rFonts w:ascii="Calibri" w:hAnsi="Calibri" w:eastAsia="Calibri" w:cs="Calibri" w:asciiTheme="minorAscii" w:hAnsiTheme="minorAscii" w:eastAsiaTheme="minorAscii" w:cstheme="minorAscii"/>
          <w:b w:val="0"/>
          <w:bCs w:val="0"/>
          <w:color w:val="000000" w:themeColor="text1" w:themeTint="FF" w:themeShade="FF"/>
          <w:sz w:val="22"/>
          <w:szCs w:val="22"/>
        </w:rPr>
        <w:t>49CFR</w:t>
      </w:r>
      <w:r w:rsidRPr="78DF4038" w:rsidR="00F75297">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176</w:t>
      </w:r>
      <w:r w:rsidRPr="78DF4038" w:rsidR="7B57695D">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w:t>
      </w:r>
      <w:r w:rsidRPr="78DF4038" w:rsidR="0DC19DFC">
        <w:rPr>
          <w:rFonts w:ascii="Calibri" w:hAnsi="Calibri" w:eastAsia="Calibri" w:cs="Calibri" w:asciiTheme="minorAscii" w:hAnsiTheme="minorAscii" w:eastAsiaTheme="minorAscii" w:cstheme="minorAscii"/>
          <w:b w:val="0"/>
          <w:bCs w:val="0"/>
          <w:color w:val="000000" w:themeColor="text1" w:themeTint="FF" w:themeShade="FF"/>
          <w:sz w:val="22"/>
          <w:szCs w:val="22"/>
        </w:rPr>
        <w:t>“Carriage by Vessel”</w:t>
      </w:r>
      <w:r w:rsidRPr="78DF4038" w:rsidR="00F75297">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 </w:t>
      </w:r>
      <w:r w:rsidRPr="78DF4038" w:rsidR="00F75297">
        <w:rPr>
          <w:rFonts w:ascii="Calibri" w:hAnsi="Calibri" w:eastAsia="Calibri" w:cs="Calibri" w:asciiTheme="minorAscii" w:hAnsiTheme="minorAscii" w:eastAsiaTheme="minorAscii" w:cstheme="minorAscii"/>
          <w:b w:val="0"/>
          <w:bCs w:val="0"/>
          <w:color w:val="000000" w:themeColor="text1" w:themeTint="FF" w:themeShade="FF"/>
          <w:sz w:val="22"/>
          <w:szCs w:val="22"/>
        </w:rPr>
        <w:t xml:space="preserve">(US IMDG </w:t>
      </w:r>
      <w:proofErr w:type="spellStart"/>
      <w:r w:rsidRPr="78DF4038" w:rsidR="00F75297">
        <w:rPr>
          <w:rFonts w:ascii="Calibri" w:hAnsi="Calibri" w:eastAsia="Calibri" w:cs="Calibri" w:asciiTheme="minorAscii" w:hAnsiTheme="minorAscii" w:eastAsiaTheme="minorAscii" w:cstheme="minorAscii"/>
          <w:b w:val="0"/>
          <w:bCs w:val="0"/>
          <w:color w:val="000000" w:themeColor="text1" w:themeTint="FF" w:themeShade="FF"/>
          <w:sz w:val="22"/>
          <w:szCs w:val="22"/>
        </w:rPr>
        <w:t>eq</w:t>
      </w:r>
      <w:r w:rsidRPr="78DF4038" w:rsidR="6ABE05F7">
        <w:rPr>
          <w:rFonts w:ascii="Calibri" w:hAnsi="Calibri" w:eastAsia="Calibri" w:cs="Calibri" w:asciiTheme="minorAscii" w:hAnsiTheme="minorAscii" w:eastAsiaTheme="minorAscii" w:cstheme="minorAscii"/>
          <w:b w:val="0"/>
          <w:bCs w:val="0"/>
          <w:color w:val="000000" w:themeColor="text1" w:themeTint="FF" w:themeShade="FF"/>
          <w:sz w:val="22"/>
          <w:szCs w:val="22"/>
        </w:rPr>
        <w:t>uiv</w:t>
      </w:r>
      <w:proofErr w:type="spellEnd"/>
      <w:r w:rsidRPr="78DF4038" w:rsidR="00F75297">
        <w:rPr>
          <w:rFonts w:ascii="Calibri" w:hAnsi="Calibri" w:eastAsia="Calibri" w:cs="Calibri" w:asciiTheme="minorAscii" w:hAnsiTheme="minorAscii" w:eastAsiaTheme="minorAscii" w:cstheme="minorAscii"/>
          <w:b w:val="0"/>
          <w:bCs w:val="0"/>
          <w:color w:val="000000" w:themeColor="text1" w:themeTint="FF" w:themeShade="FF"/>
          <w:sz w:val="22"/>
          <w:szCs w:val="22"/>
        </w:rPr>
        <w:t>)</w:t>
      </w:r>
    </w:p>
    <w:p xmlns:wp14="http://schemas.microsoft.com/office/word/2010/wordml" w:rsidRPr="00DE3B0F" w:rsidR="004046EC" w:rsidP="78DF4038" w:rsidRDefault="004046EC" w14:paraId="492769F7" wp14:textId="77777777">
      <w:pPr>
        <w:pStyle w:val="ListParagraph"/>
        <w:numPr>
          <w:ilvl w:val="0"/>
          <w:numId w:val="2"/>
        </w:numPr>
        <w:rPr>
          <w:rFonts w:ascii="Calibri" w:hAnsi="Calibri" w:eastAsia="Calibri" w:cs="Calibri" w:asciiTheme="minorAscii" w:hAnsiTheme="minorAscii" w:eastAsiaTheme="minorAscii" w:cstheme="minorAscii"/>
          <w:color w:val="000000" w:themeColor="text1"/>
          <w:sz w:val="22"/>
          <w:szCs w:val="22"/>
        </w:rPr>
      </w:pPr>
      <w:r w:rsidRPr="78DF4038" w:rsidR="004046EC">
        <w:rPr>
          <w:rFonts w:ascii="Calibri" w:hAnsi="Calibri" w:eastAsia="Calibri" w:cs="Calibri" w:asciiTheme="minorAscii" w:hAnsiTheme="minorAscii" w:eastAsiaTheme="minorAscii" w:cstheme="minorAscii"/>
          <w:color w:val="000000" w:themeColor="text1" w:themeTint="FF" w:themeShade="FF"/>
          <w:sz w:val="22"/>
          <w:szCs w:val="22"/>
        </w:rPr>
        <w:t>46CFR</w:t>
      </w:r>
      <w:r w:rsidRPr="78DF4038" w:rsidR="004046EC">
        <w:rPr>
          <w:rFonts w:ascii="Calibri" w:hAnsi="Calibri" w:eastAsia="Calibri" w:cs="Calibri" w:asciiTheme="minorAscii" w:hAnsiTheme="minorAscii" w:eastAsiaTheme="minorAscii" w:cstheme="minorAscii"/>
          <w:color w:val="000000" w:themeColor="text1" w:themeTint="FF" w:themeShade="FF"/>
          <w:sz w:val="22"/>
          <w:szCs w:val="22"/>
        </w:rPr>
        <w:t xml:space="preserve"> </w:t>
      </w:r>
      <w:r w:rsidRPr="78DF4038" w:rsidR="004046EC">
        <w:rPr>
          <w:rFonts w:ascii="Calibri" w:hAnsi="Calibri" w:eastAsia="Calibri" w:cs="Calibri" w:asciiTheme="minorAscii" w:hAnsiTheme="minorAscii" w:eastAsiaTheme="minorAscii" w:cstheme="minorAscii"/>
          <w:color w:val="000000" w:themeColor="text1" w:themeTint="FF" w:themeShade="FF"/>
          <w:sz w:val="22"/>
          <w:szCs w:val="22"/>
        </w:rPr>
        <w:t>108 (</w:t>
      </w:r>
      <w:r w:rsidRPr="78DF4038" w:rsidR="004046EC">
        <w:rPr>
          <w:rFonts w:ascii="Calibri" w:hAnsi="Calibri" w:eastAsia="Calibri" w:cs="Calibri" w:asciiTheme="minorAscii" w:hAnsiTheme="minorAscii" w:eastAsiaTheme="minorAscii" w:cstheme="minorAscii"/>
          <w:color w:val="000000" w:themeColor="text1" w:themeTint="FF" w:themeShade="FF"/>
          <w:sz w:val="22"/>
          <w:szCs w:val="22"/>
        </w:rPr>
        <w:t xml:space="preserve">US </w:t>
      </w:r>
      <w:r w:rsidRPr="78DF4038" w:rsidR="004046EC">
        <w:rPr>
          <w:rFonts w:ascii="Calibri" w:hAnsi="Calibri" w:eastAsia="Calibri" w:cs="Calibri" w:asciiTheme="minorAscii" w:hAnsiTheme="minorAscii" w:eastAsiaTheme="minorAscii" w:cstheme="minorAscii"/>
          <w:color w:val="000000" w:themeColor="text1" w:themeTint="FF" w:themeShade="FF"/>
          <w:sz w:val="22"/>
          <w:szCs w:val="22"/>
        </w:rPr>
        <w:t xml:space="preserve">IMSBC </w:t>
      </w:r>
      <w:r w:rsidRPr="78DF4038" w:rsidR="004046EC">
        <w:rPr>
          <w:rFonts w:ascii="Calibri" w:hAnsi="Calibri" w:eastAsia="Calibri" w:cs="Calibri" w:asciiTheme="minorAscii" w:hAnsiTheme="minorAscii" w:eastAsiaTheme="minorAscii" w:cstheme="minorAscii"/>
          <w:color w:val="000000" w:themeColor="text1" w:themeTint="FF" w:themeShade="FF"/>
          <w:sz w:val="22"/>
          <w:szCs w:val="22"/>
        </w:rPr>
        <w:t>eq</w:t>
      </w:r>
      <w:r w:rsidRPr="78DF4038" w:rsidR="004046EC">
        <w:rPr>
          <w:rFonts w:ascii="Calibri" w:hAnsi="Calibri" w:eastAsia="Calibri" w:cs="Calibri" w:asciiTheme="minorAscii" w:hAnsiTheme="minorAscii" w:eastAsiaTheme="minorAscii" w:cstheme="minorAscii"/>
          <w:color w:val="000000" w:themeColor="text1" w:themeTint="FF" w:themeShade="FF"/>
          <w:sz w:val="22"/>
          <w:szCs w:val="22"/>
        </w:rPr>
        <w:t>)</w:t>
      </w:r>
    </w:p>
    <w:p xmlns:wp14="http://schemas.microsoft.com/office/word/2010/wordml" w:rsidRPr="00DE3B0F" w:rsidR="004046EC" w:rsidP="78DF4038" w:rsidRDefault="004046EC" w14:paraId="62B6A206" wp14:textId="77777777">
      <w:pPr>
        <w:pStyle w:val="ListParagraph"/>
        <w:numPr>
          <w:ilvl w:val="0"/>
          <w:numId w:val="2"/>
        </w:numPr>
        <w:rPr>
          <w:rFonts w:ascii="Calibri" w:hAnsi="Calibri" w:eastAsia="Calibri" w:cs="Calibri" w:asciiTheme="minorAscii" w:hAnsiTheme="minorAscii" w:eastAsiaTheme="minorAscii" w:cstheme="minorAscii"/>
          <w:color w:val="000000" w:themeColor="text1"/>
          <w:sz w:val="22"/>
          <w:szCs w:val="22"/>
        </w:rPr>
      </w:pPr>
      <w:r w:rsidRPr="78DF4038" w:rsidR="004046EC">
        <w:rPr>
          <w:rFonts w:ascii="Calibri" w:hAnsi="Calibri" w:eastAsia="Calibri" w:cs="Calibri" w:asciiTheme="minorAscii" w:hAnsiTheme="minorAscii" w:eastAsiaTheme="minorAscii" w:cstheme="minorAscii"/>
          <w:color w:val="000000" w:themeColor="text1" w:themeTint="FF" w:themeShade="FF"/>
          <w:sz w:val="22"/>
          <w:szCs w:val="22"/>
        </w:rPr>
        <w:t xml:space="preserve">46CFR 172 (US Grain code </w:t>
      </w:r>
      <w:r w:rsidRPr="78DF4038" w:rsidR="004046EC">
        <w:rPr>
          <w:rFonts w:ascii="Calibri" w:hAnsi="Calibri" w:eastAsia="Calibri" w:cs="Calibri" w:asciiTheme="minorAscii" w:hAnsiTheme="minorAscii" w:eastAsiaTheme="minorAscii" w:cstheme="minorAscii"/>
          <w:color w:val="000000" w:themeColor="text1" w:themeTint="FF" w:themeShade="FF"/>
          <w:sz w:val="22"/>
          <w:szCs w:val="22"/>
        </w:rPr>
        <w:t>eq</w:t>
      </w:r>
      <w:r w:rsidRPr="78DF4038" w:rsidR="004046EC">
        <w:rPr>
          <w:rFonts w:ascii="Calibri" w:hAnsi="Calibri" w:eastAsia="Calibri" w:cs="Calibri" w:asciiTheme="minorAscii" w:hAnsiTheme="minorAscii" w:eastAsiaTheme="minorAscii" w:cstheme="minorAscii"/>
          <w:color w:val="000000" w:themeColor="text1" w:themeTint="FF" w:themeShade="FF"/>
          <w:sz w:val="22"/>
          <w:szCs w:val="22"/>
        </w:rPr>
        <w:t>)</w:t>
      </w:r>
    </w:p>
    <w:p xmlns:wp14="http://schemas.microsoft.com/office/word/2010/wordml" w:rsidRPr="00DE3B0F" w:rsidR="00530FD7" w:rsidP="78DF4038" w:rsidRDefault="00530FD7" w14:paraId="672A6659" wp14:textId="77777777" wp14:noSpellErr="1">
      <w:pPr>
        <w:rPr>
          <w:rFonts w:ascii="Calibri" w:hAnsi="Calibri" w:eastAsia="Calibri" w:cs="Calibri" w:asciiTheme="minorAscii" w:hAnsiTheme="minorAscii" w:eastAsiaTheme="minorAscii" w:cstheme="minorAscii"/>
          <w:color w:val="000000" w:themeColor="text1"/>
          <w:sz w:val="22"/>
          <w:szCs w:val="22"/>
        </w:rPr>
      </w:pPr>
    </w:p>
    <w:p xmlns:wp14="http://schemas.microsoft.com/office/word/2010/wordml" w:rsidRPr="00DE3B0F" w:rsidR="00EC1C4A" w:rsidP="78DF4038" w:rsidRDefault="00EE24C0" w14:paraId="30B93450" wp14:textId="77777777" wp14:noSpellErr="1">
      <w:pPr>
        <w:rPr>
          <w:rFonts w:ascii="Calibri" w:hAnsi="Calibri" w:eastAsia="Calibri" w:cs="Calibri" w:asciiTheme="minorAscii" w:hAnsiTheme="minorAscii" w:eastAsiaTheme="minorAscii" w:cstheme="minorAscii"/>
          <w:b w:val="1"/>
          <w:bCs w:val="1"/>
          <w:color w:val="000000" w:themeColor="text1"/>
          <w:sz w:val="22"/>
          <w:szCs w:val="22"/>
          <w:u w:val="single"/>
        </w:rPr>
      </w:pPr>
      <w:r w:rsidRPr="78DF4038" w:rsidR="00EE24C0">
        <w:rPr>
          <w:rFonts w:ascii="Calibri" w:hAnsi="Calibri" w:eastAsia="Calibri" w:cs="Calibri" w:asciiTheme="minorAscii" w:hAnsiTheme="minorAscii" w:eastAsiaTheme="minorAscii" w:cstheme="minorAscii"/>
          <w:b w:val="1"/>
          <w:bCs w:val="1"/>
          <w:color w:val="000000" w:themeColor="text1" w:themeTint="FF" w:themeShade="FF"/>
          <w:sz w:val="22"/>
          <w:szCs w:val="22"/>
          <w:u w:val="single"/>
        </w:rPr>
        <w:t>Ship and cargo types</w:t>
      </w:r>
      <w:r w:rsidRPr="78DF4038" w:rsidR="00530FD7">
        <w:rPr>
          <w:rFonts w:ascii="Calibri" w:hAnsi="Calibri" w:eastAsia="Calibri" w:cs="Calibri" w:asciiTheme="minorAscii" w:hAnsiTheme="minorAscii" w:eastAsiaTheme="minorAscii" w:cstheme="minorAscii"/>
          <w:b w:val="1"/>
          <w:bCs w:val="1"/>
          <w:color w:val="000000" w:themeColor="text1" w:themeTint="FF" w:themeShade="FF"/>
          <w:sz w:val="22"/>
          <w:szCs w:val="22"/>
          <w:u w:val="single"/>
        </w:rPr>
        <w:t>:</w:t>
      </w:r>
    </w:p>
    <w:p xmlns:wp14="http://schemas.microsoft.com/office/word/2010/wordml" w:rsidR="006C3574" w:rsidP="78DF4038" w:rsidRDefault="006C3574" w14:paraId="30672952" wp14:textId="77777777" wp14:noSpellErr="1">
      <w:pPr>
        <w:pStyle w:val="ListParagraph"/>
        <w:numPr>
          <w:ilvl w:val="0"/>
          <w:numId w:val="1"/>
        </w:numPr>
        <w:rPr>
          <w:rFonts w:ascii="Calibri" w:hAnsi="Calibri" w:eastAsia="Calibri" w:cs="Calibri" w:asciiTheme="minorAscii" w:hAnsiTheme="minorAscii" w:eastAsiaTheme="minorAscii" w:cstheme="minorAscii"/>
          <w:color w:val="000000" w:themeColor="text1"/>
          <w:sz w:val="22"/>
          <w:szCs w:val="22"/>
        </w:rPr>
      </w:pPr>
      <w:r w:rsidRPr="78DF4038" w:rsidR="006C3574">
        <w:rPr>
          <w:rFonts w:ascii="Calibri" w:hAnsi="Calibri" w:eastAsia="Calibri" w:cs="Calibri" w:asciiTheme="minorAscii" w:hAnsiTheme="minorAscii" w:eastAsiaTheme="minorAscii" w:cstheme="minorAscii"/>
          <w:color w:val="000000" w:themeColor="text1" w:themeTint="FF" w:themeShade="FF"/>
          <w:sz w:val="22"/>
          <w:szCs w:val="22"/>
        </w:rPr>
        <w:t>Bulk Carrie</w:t>
      </w:r>
      <w:r w:rsidRPr="78DF4038" w:rsidR="00B959A7">
        <w:rPr>
          <w:rFonts w:ascii="Calibri" w:hAnsi="Calibri" w:eastAsia="Calibri" w:cs="Calibri" w:asciiTheme="minorAscii" w:hAnsiTheme="minorAscii" w:eastAsiaTheme="minorAscii" w:cstheme="minorAscii"/>
          <w:color w:val="000000" w:themeColor="text1" w:themeTint="FF" w:themeShade="FF"/>
          <w:sz w:val="22"/>
          <w:szCs w:val="22"/>
        </w:rPr>
        <w:t>r</w:t>
      </w:r>
    </w:p>
    <w:p xmlns:wp14="http://schemas.microsoft.com/office/word/2010/wordml" w:rsidR="00B959A7" w:rsidP="78DF4038" w:rsidRDefault="00B959A7" w14:paraId="75EE5F1E" wp14:textId="77777777">
      <w:pPr>
        <w:pStyle w:val="ListParagraph"/>
        <w:numPr>
          <w:ilvl w:val="1"/>
          <w:numId w:val="1"/>
        </w:numPr>
        <w:rPr>
          <w:rFonts w:ascii="Calibri" w:hAnsi="Calibri" w:eastAsia="Calibri" w:cs="Calibri" w:asciiTheme="minorAscii" w:hAnsiTheme="minorAscii" w:eastAsiaTheme="minorAscii" w:cstheme="minorAscii"/>
          <w:color w:val="000000" w:themeColor="text1"/>
          <w:sz w:val="22"/>
          <w:szCs w:val="22"/>
        </w:rPr>
      </w:pPr>
      <w:r w:rsidRPr="78DF4038" w:rsidR="00B959A7">
        <w:rPr>
          <w:rFonts w:ascii="Calibri" w:hAnsi="Calibri" w:eastAsia="Calibri" w:cs="Calibri" w:asciiTheme="minorAscii" w:hAnsiTheme="minorAscii" w:eastAsiaTheme="minorAscii" w:cstheme="minorAscii"/>
          <w:color w:val="000000" w:themeColor="text1" w:themeTint="FF" w:themeShade="FF"/>
          <w:sz w:val="22"/>
          <w:szCs w:val="22"/>
        </w:rPr>
        <w:t xml:space="preserve">Ship constructed generally with single deck, top side tanks and hopper side tanks in cargo spaces, and is intended primarily to carry dry cargo in bulk; includes such </w:t>
      </w:r>
      <w:proofErr w:type="spellStart"/>
      <w:r w:rsidRPr="78DF4038" w:rsidR="00B959A7">
        <w:rPr>
          <w:rFonts w:ascii="Calibri" w:hAnsi="Calibri" w:eastAsia="Calibri" w:cs="Calibri" w:asciiTheme="minorAscii" w:hAnsiTheme="minorAscii" w:eastAsiaTheme="minorAscii" w:cstheme="minorAscii"/>
          <w:color w:val="000000" w:themeColor="text1" w:themeTint="FF" w:themeShade="FF"/>
          <w:sz w:val="22"/>
          <w:szCs w:val="22"/>
        </w:rPr>
        <w:t>tyes</w:t>
      </w:r>
      <w:proofErr w:type="spellEnd"/>
      <w:r w:rsidRPr="78DF4038" w:rsidR="00B959A7">
        <w:rPr>
          <w:rFonts w:ascii="Calibri" w:hAnsi="Calibri" w:eastAsia="Calibri" w:cs="Calibri" w:asciiTheme="minorAscii" w:hAnsiTheme="minorAscii" w:eastAsiaTheme="minorAscii" w:cstheme="minorAscii"/>
          <w:color w:val="000000" w:themeColor="text1" w:themeTint="FF" w:themeShade="FF"/>
          <w:sz w:val="22"/>
          <w:szCs w:val="22"/>
        </w:rPr>
        <w:t xml:space="preserve"> as ore carriers and combination carriers. (SOLAS 14 IX – 1)</w:t>
      </w:r>
    </w:p>
    <w:p xmlns:wp14="http://schemas.microsoft.com/office/word/2010/wordml" w:rsidR="00B959A7" w:rsidP="78DF4038" w:rsidRDefault="00B959A7" w14:paraId="5659CBDF" wp14:textId="77777777" wp14:noSpellErr="1">
      <w:pPr>
        <w:pStyle w:val="ListParagraph"/>
        <w:numPr>
          <w:ilvl w:val="0"/>
          <w:numId w:val="1"/>
        </w:numPr>
        <w:rPr>
          <w:rFonts w:ascii="Calibri" w:hAnsi="Calibri" w:eastAsia="Calibri" w:cs="Calibri" w:asciiTheme="minorAscii" w:hAnsiTheme="minorAscii" w:eastAsiaTheme="minorAscii" w:cstheme="minorAscii"/>
          <w:color w:val="000000" w:themeColor="text1"/>
          <w:sz w:val="22"/>
          <w:szCs w:val="22"/>
        </w:rPr>
      </w:pPr>
      <w:r w:rsidRPr="78DF4038" w:rsidR="00B959A7">
        <w:rPr>
          <w:rFonts w:ascii="Calibri" w:hAnsi="Calibri" w:eastAsia="Calibri" w:cs="Calibri" w:asciiTheme="minorAscii" w:hAnsiTheme="minorAscii" w:eastAsiaTheme="minorAscii" w:cstheme="minorAscii"/>
          <w:color w:val="000000" w:themeColor="text1" w:themeTint="FF" w:themeShade="FF"/>
          <w:sz w:val="22"/>
          <w:szCs w:val="22"/>
        </w:rPr>
        <w:t>MHB</w:t>
      </w:r>
      <w:r w:rsidRPr="78DF4038" w:rsidR="001A536B">
        <w:rPr>
          <w:rFonts w:ascii="Calibri" w:hAnsi="Calibri" w:eastAsia="Calibri" w:cs="Calibri" w:asciiTheme="minorAscii" w:hAnsiTheme="minorAscii" w:eastAsiaTheme="minorAscii" w:cstheme="minorAscii"/>
          <w:color w:val="000000" w:themeColor="text1" w:themeTint="FF" w:themeShade="FF"/>
          <w:sz w:val="22"/>
          <w:szCs w:val="22"/>
        </w:rPr>
        <w:t xml:space="preserve"> / PDM</w:t>
      </w:r>
    </w:p>
    <w:p xmlns:wp14="http://schemas.microsoft.com/office/word/2010/wordml" w:rsidR="00B959A7" w:rsidP="78DF4038" w:rsidRDefault="00B959A7" w14:paraId="3E56EFCB" wp14:textId="77777777" wp14:noSpellErr="1">
      <w:pPr>
        <w:pStyle w:val="ListParagraph"/>
        <w:numPr>
          <w:ilvl w:val="1"/>
          <w:numId w:val="1"/>
        </w:numPr>
        <w:rPr>
          <w:rFonts w:ascii="Calibri" w:hAnsi="Calibri" w:eastAsia="Calibri" w:cs="Calibri" w:asciiTheme="minorAscii" w:hAnsiTheme="minorAscii" w:eastAsiaTheme="minorAscii" w:cstheme="minorAscii"/>
          <w:color w:val="000000" w:themeColor="text1"/>
          <w:sz w:val="22"/>
          <w:szCs w:val="22"/>
        </w:rPr>
      </w:pPr>
      <w:r w:rsidRPr="78DF4038" w:rsidR="00B959A7">
        <w:rPr>
          <w:rFonts w:ascii="Calibri" w:hAnsi="Calibri" w:eastAsia="Calibri" w:cs="Calibri" w:asciiTheme="minorAscii" w:hAnsiTheme="minorAscii" w:eastAsiaTheme="minorAscii" w:cstheme="minorAscii"/>
          <w:color w:val="000000" w:themeColor="text1" w:themeTint="FF" w:themeShade="FF"/>
          <w:sz w:val="22"/>
          <w:szCs w:val="22"/>
        </w:rPr>
        <w:t xml:space="preserve">Materials only </w:t>
      </w:r>
      <w:r w:rsidRPr="78DF4038" w:rsidR="001A536B">
        <w:rPr>
          <w:rFonts w:ascii="Calibri" w:hAnsi="Calibri" w:eastAsia="Calibri" w:cs="Calibri" w:asciiTheme="minorAscii" w:hAnsiTheme="minorAscii" w:eastAsiaTheme="minorAscii" w:cstheme="minorAscii"/>
          <w:color w:val="000000" w:themeColor="text1" w:themeTint="FF" w:themeShade="FF"/>
          <w:sz w:val="22"/>
          <w:szCs w:val="22"/>
        </w:rPr>
        <w:t>H</w:t>
      </w:r>
      <w:r w:rsidRPr="78DF4038" w:rsidR="00B959A7">
        <w:rPr>
          <w:rFonts w:ascii="Calibri" w:hAnsi="Calibri" w:eastAsia="Calibri" w:cs="Calibri" w:asciiTheme="minorAscii" w:hAnsiTheme="minorAscii" w:eastAsiaTheme="minorAscii" w:cstheme="minorAscii"/>
          <w:color w:val="000000" w:themeColor="text1" w:themeTint="FF" w:themeShade="FF"/>
          <w:sz w:val="22"/>
          <w:szCs w:val="22"/>
        </w:rPr>
        <w:t xml:space="preserve">azardous in </w:t>
      </w:r>
      <w:r w:rsidRPr="78DF4038" w:rsidR="001A536B">
        <w:rPr>
          <w:rFonts w:ascii="Calibri" w:hAnsi="Calibri" w:eastAsia="Calibri" w:cs="Calibri" w:asciiTheme="minorAscii" w:hAnsiTheme="minorAscii" w:eastAsiaTheme="minorAscii" w:cstheme="minorAscii"/>
          <w:color w:val="000000" w:themeColor="text1" w:themeTint="FF" w:themeShade="FF"/>
          <w:sz w:val="22"/>
          <w:szCs w:val="22"/>
        </w:rPr>
        <w:t>B</w:t>
      </w:r>
      <w:r w:rsidRPr="78DF4038" w:rsidR="00B959A7">
        <w:rPr>
          <w:rFonts w:ascii="Calibri" w:hAnsi="Calibri" w:eastAsia="Calibri" w:cs="Calibri" w:asciiTheme="minorAscii" w:hAnsiTheme="minorAscii" w:eastAsiaTheme="minorAscii" w:cstheme="minorAscii"/>
          <w:color w:val="000000" w:themeColor="text1" w:themeTint="FF" w:themeShade="FF"/>
          <w:sz w:val="22"/>
          <w:szCs w:val="22"/>
        </w:rPr>
        <w:t>ulk</w:t>
      </w:r>
    </w:p>
    <w:p xmlns:wp14="http://schemas.microsoft.com/office/word/2010/wordml" w:rsidR="001A536B" w:rsidP="4E01B478" w:rsidRDefault="001A536B" w14:paraId="0A37501D" wp14:textId="20BA8DB3">
      <w:pPr>
        <w:pStyle w:val="ListParagraph"/>
        <w:numPr>
          <w:ilvl w:val="1"/>
          <w:numId w:val="1"/>
        </w:numPr>
        <w:rPr>
          <w:rFonts w:ascii="Calibri" w:hAnsi="Calibri" w:eastAsia="Calibri" w:cs="Calibri" w:asciiTheme="minorAscii" w:hAnsiTheme="minorAscii" w:eastAsiaTheme="minorAscii" w:cstheme="minorAscii"/>
          <w:color w:val="000000" w:themeColor="text1"/>
          <w:sz w:val="22"/>
          <w:szCs w:val="22"/>
        </w:rPr>
      </w:pPr>
      <w:r w:rsidRPr="4E01B478" w:rsidR="001A536B">
        <w:rPr>
          <w:rFonts w:ascii="Calibri" w:hAnsi="Calibri" w:eastAsia="Calibri" w:cs="Calibri" w:asciiTheme="minorAscii" w:hAnsiTheme="minorAscii" w:eastAsiaTheme="minorAscii" w:cstheme="minorAscii"/>
          <w:color w:val="000000" w:themeColor="text1" w:themeTint="FF" w:themeShade="FF"/>
          <w:sz w:val="22"/>
          <w:szCs w:val="22"/>
        </w:rPr>
        <w:t>Potentially Dangerous Materials</w:t>
      </w:r>
    </w:p>
    <w:p xmlns:wp14="http://schemas.microsoft.com/office/word/2010/wordml" w:rsidRPr="00DE3B0F" w:rsidR="004046EC" w:rsidP="78DF4038" w:rsidRDefault="004046EC" w14:paraId="55098140" wp14:textId="77777777" wp14:noSpellErr="1">
      <w:pPr>
        <w:pStyle w:val="ListParagraph"/>
        <w:numPr>
          <w:ilvl w:val="0"/>
          <w:numId w:val="1"/>
        </w:numPr>
        <w:rPr>
          <w:rFonts w:ascii="Calibri" w:hAnsi="Calibri" w:eastAsia="Calibri" w:cs="Calibri" w:asciiTheme="minorAscii" w:hAnsiTheme="minorAscii" w:eastAsiaTheme="minorAscii" w:cstheme="minorAscii"/>
          <w:color w:val="000000" w:themeColor="text1"/>
          <w:sz w:val="22"/>
          <w:szCs w:val="22"/>
        </w:rPr>
      </w:pPr>
      <w:r w:rsidRPr="78DF4038" w:rsidR="004046EC">
        <w:rPr>
          <w:rFonts w:ascii="Calibri" w:hAnsi="Calibri" w:eastAsia="Calibri" w:cs="Calibri" w:asciiTheme="minorAscii" w:hAnsiTheme="minorAscii" w:eastAsiaTheme="minorAscii" w:cstheme="minorAscii"/>
          <w:color w:val="000000" w:themeColor="text1" w:themeTint="FF" w:themeShade="FF"/>
          <w:sz w:val="22"/>
          <w:szCs w:val="22"/>
        </w:rPr>
        <w:t>General dry cargo</w:t>
      </w:r>
    </w:p>
    <w:p xmlns:wp14="http://schemas.microsoft.com/office/word/2010/wordml" w:rsidRPr="00DE3B0F" w:rsidR="00530FD7" w:rsidP="78DF4038" w:rsidRDefault="00530FD7" w14:paraId="69EC32BF" wp14:textId="77777777" wp14:noSpellErr="1">
      <w:pPr>
        <w:pStyle w:val="ListParagraph"/>
        <w:numPr>
          <w:ilvl w:val="0"/>
          <w:numId w:val="1"/>
        </w:numPr>
        <w:rPr>
          <w:rFonts w:ascii="Calibri" w:hAnsi="Calibri" w:eastAsia="Calibri" w:cs="Calibri" w:asciiTheme="minorAscii" w:hAnsiTheme="minorAscii" w:eastAsiaTheme="minorAscii" w:cstheme="minorAscii"/>
          <w:color w:val="000000" w:themeColor="text1"/>
          <w:sz w:val="22"/>
          <w:szCs w:val="22"/>
        </w:rPr>
      </w:pPr>
      <w:r w:rsidRPr="78DF4038" w:rsidR="00530FD7">
        <w:rPr>
          <w:rFonts w:ascii="Calibri" w:hAnsi="Calibri" w:eastAsia="Calibri" w:cs="Calibri" w:asciiTheme="minorAscii" w:hAnsiTheme="minorAscii" w:eastAsiaTheme="minorAscii" w:cstheme="minorAscii"/>
          <w:color w:val="000000" w:themeColor="text1" w:themeTint="FF" w:themeShade="FF"/>
          <w:sz w:val="22"/>
          <w:szCs w:val="22"/>
        </w:rPr>
        <w:t>Container</w:t>
      </w:r>
    </w:p>
    <w:p w:rsidR="40B7C371" w:rsidP="78DF4038" w:rsidRDefault="40B7C371" w14:paraId="45BB7EB8" w14:textId="35B4C393">
      <w:pPr>
        <w:pStyle w:val="ListParagraph"/>
        <w:numPr>
          <w:ilvl w:val="1"/>
          <w:numId w:val="1"/>
        </w:numPr>
        <w:rPr>
          <w:rFonts w:ascii="Calibri" w:hAnsi="Calibri" w:eastAsia="Calibri" w:cs="Calibri" w:asciiTheme="minorAscii" w:hAnsiTheme="minorAscii" w:eastAsiaTheme="minorAscii" w:cstheme="minorAscii"/>
          <w:color w:val="000000" w:themeColor="text1" w:themeTint="FF" w:themeShade="FF"/>
          <w:sz w:val="22"/>
          <w:szCs w:val="22"/>
        </w:rPr>
      </w:pPr>
      <w:r w:rsidRPr="78DF4038" w:rsidR="40B7C371">
        <w:rPr>
          <w:rFonts w:ascii="Calibri" w:hAnsi="Calibri" w:eastAsia="Calibri" w:cs="Calibri" w:asciiTheme="minorAscii" w:hAnsiTheme="minorAscii" w:eastAsiaTheme="minorAscii" w:cstheme="minorAscii"/>
          <w:i w:val="1"/>
          <w:iCs w:val="1"/>
          <w:noProof w:val="0"/>
          <w:color w:val="333333"/>
          <w:sz w:val="22"/>
          <w:szCs w:val="22"/>
          <w:lang w:val="en-US"/>
        </w:rPr>
        <w:t>Closed freight container</w:t>
      </w:r>
      <w:r w:rsidRPr="78DF4038" w:rsidR="40B7C371">
        <w:rPr>
          <w:rFonts w:ascii="Calibri" w:hAnsi="Calibri" w:eastAsia="Calibri" w:cs="Calibri" w:asciiTheme="minorAscii" w:hAnsiTheme="minorAscii" w:eastAsiaTheme="minorAscii" w:cstheme="minorAscii"/>
          <w:noProof w:val="0"/>
          <w:color w:val="333333"/>
          <w:sz w:val="22"/>
          <w:szCs w:val="22"/>
          <w:lang w:val="en-US"/>
        </w:rPr>
        <w:t xml:space="preserve"> means a </w:t>
      </w:r>
      <w:hyperlink r:id="R52042281977548ee">
        <w:r w:rsidRPr="78DF4038" w:rsidR="40B7C371">
          <w:rPr>
            <w:rStyle w:val="Hyperlink"/>
            <w:rFonts w:ascii="Calibri" w:hAnsi="Calibri" w:eastAsia="Calibri" w:cs="Calibri" w:asciiTheme="minorAscii" w:hAnsiTheme="minorAscii" w:eastAsiaTheme="minorAscii" w:cstheme="minorAscii"/>
            <w:noProof w:val="0"/>
            <w:color w:val="0068AC"/>
            <w:sz w:val="22"/>
            <w:szCs w:val="22"/>
            <w:lang w:val="en-US"/>
          </w:rPr>
          <w:t>freight container</w:t>
        </w:r>
      </w:hyperlink>
      <w:r w:rsidRPr="78DF4038" w:rsidR="40B7C371">
        <w:rPr>
          <w:rFonts w:ascii="Calibri" w:hAnsi="Calibri" w:eastAsia="Calibri" w:cs="Calibri" w:asciiTheme="minorAscii" w:hAnsiTheme="minorAscii" w:eastAsiaTheme="minorAscii" w:cstheme="minorAscii"/>
          <w:noProof w:val="0"/>
          <w:color w:val="333333"/>
          <w:sz w:val="22"/>
          <w:szCs w:val="22"/>
          <w:lang w:val="en-US"/>
        </w:rPr>
        <w:t xml:space="preserve"> which totally encloses its contents by permanent structures. A </w:t>
      </w:r>
      <w:hyperlink r:id="R920b83e7b6b74f45">
        <w:r w:rsidRPr="78DF4038" w:rsidR="40B7C371">
          <w:rPr>
            <w:rStyle w:val="Hyperlink"/>
            <w:rFonts w:ascii="Calibri" w:hAnsi="Calibri" w:eastAsia="Calibri" w:cs="Calibri" w:asciiTheme="minorAscii" w:hAnsiTheme="minorAscii" w:eastAsiaTheme="minorAscii" w:cstheme="minorAscii"/>
            <w:noProof w:val="0"/>
            <w:color w:val="0068AC"/>
            <w:sz w:val="22"/>
            <w:szCs w:val="22"/>
            <w:lang w:val="en-US"/>
          </w:rPr>
          <w:t>freight container</w:t>
        </w:r>
      </w:hyperlink>
      <w:r w:rsidRPr="78DF4038" w:rsidR="40B7C371">
        <w:rPr>
          <w:rFonts w:ascii="Calibri" w:hAnsi="Calibri" w:eastAsia="Calibri" w:cs="Calibri" w:asciiTheme="minorAscii" w:hAnsiTheme="minorAscii" w:eastAsiaTheme="minorAscii" w:cstheme="minorAscii"/>
          <w:noProof w:val="0"/>
          <w:color w:val="333333"/>
          <w:sz w:val="22"/>
          <w:szCs w:val="22"/>
          <w:lang w:val="en-US"/>
        </w:rPr>
        <w:t xml:space="preserve"> formed partly by a tarpaulin, plastic sheet, or similar material is not a </w:t>
      </w:r>
      <w:hyperlink r:id="Rc51dbe28101c47a6">
        <w:r w:rsidRPr="78DF4038" w:rsidR="40B7C371">
          <w:rPr>
            <w:rStyle w:val="Hyperlink"/>
            <w:rFonts w:ascii="Calibri" w:hAnsi="Calibri" w:eastAsia="Calibri" w:cs="Calibri" w:asciiTheme="minorAscii" w:hAnsiTheme="minorAscii" w:eastAsiaTheme="minorAscii" w:cstheme="minorAscii"/>
            <w:noProof w:val="0"/>
            <w:color w:val="0068AC"/>
            <w:sz w:val="22"/>
            <w:szCs w:val="22"/>
            <w:lang w:val="en-US"/>
          </w:rPr>
          <w:t>closed freight container</w:t>
        </w:r>
      </w:hyperlink>
      <w:r w:rsidRPr="78DF4038" w:rsidR="40B7C371">
        <w:rPr>
          <w:rFonts w:ascii="Calibri" w:hAnsi="Calibri" w:eastAsia="Calibri" w:cs="Calibri" w:asciiTheme="minorAscii" w:hAnsiTheme="minorAscii" w:eastAsiaTheme="minorAscii" w:cstheme="minorAscii"/>
          <w:noProof w:val="0"/>
          <w:color w:val="333333"/>
          <w:sz w:val="22"/>
          <w:szCs w:val="22"/>
          <w:lang w:val="en-US"/>
        </w:rPr>
        <w:t>.</w:t>
      </w:r>
    </w:p>
    <w:p xmlns:wp14="http://schemas.microsoft.com/office/word/2010/wordml" w:rsidR="00530FD7" w:rsidP="78DF4038" w:rsidRDefault="00530FD7" w14:paraId="426A0A8B" wp14:textId="77777777" wp14:noSpellErr="1">
      <w:pPr>
        <w:pStyle w:val="ListParagraph"/>
        <w:numPr>
          <w:ilvl w:val="0"/>
          <w:numId w:val="1"/>
        </w:numPr>
        <w:rPr>
          <w:rFonts w:ascii="Calibri" w:hAnsi="Calibri" w:eastAsia="Calibri" w:cs="Calibri" w:asciiTheme="minorAscii" w:hAnsiTheme="minorAscii" w:eastAsiaTheme="minorAscii" w:cstheme="minorAscii"/>
          <w:color w:val="000000" w:themeColor="text1"/>
          <w:sz w:val="22"/>
          <w:szCs w:val="22"/>
        </w:rPr>
      </w:pPr>
      <w:r w:rsidRPr="78DF4038" w:rsidR="00530FD7">
        <w:rPr>
          <w:rFonts w:ascii="Calibri" w:hAnsi="Calibri" w:eastAsia="Calibri" w:cs="Calibri" w:asciiTheme="minorAscii" w:hAnsiTheme="minorAscii" w:eastAsiaTheme="minorAscii" w:cstheme="minorAscii"/>
          <w:color w:val="000000" w:themeColor="text1" w:themeTint="FF" w:themeShade="FF"/>
          <w:sz w:val="22"/>
          <w:szCs w:val="22"/>
        </w:rPr>
        <w:t>Solid Bulk</w:t>
      </w:r>
    </w:p>
    <w:p xmlns:wp14="http://schemas.microsoft.com/office/word/2010/wordml" w:rsidRPr="00DE3B0F" w:rsidR="00BC3E01" w:rsidP="78DF4038" w:rsidRDefault="00BC3E01" w14:paraId="69883260" wp14:textId="77777777" wp14:noSpellErr="1">
      <w:pPr>
        <w:pStyle w:val="ListParagraph"/>
        <w:numPr>
          <w:ilvl w:val="1"/>
          <w:numId w:val="1"/>
        </w:numPr>
        <w:rPr>
          <w:rFonts w:ascii="Calibri" w:hAnsi="Calibri" w:eastAsia="Calibri" w:cs="Calibri" w:asciiTheme="minorAscii" w:hAnsiTheme="minorAscii" w:eastAsiaTheme="minorAscii" w:cstheme="minorAscii"/>
          <w:color w:val="000000" w:themeColor="text1"/>
          <w:sz w:val="22"/>
          <w:szCs w:val="22"/>
        </w:rPr>
      </w:pPr>
      <w:r w:rsidRPr="4E01B478" w:rsidR="00BC3E01">
        <w:rPr>
          <w:rFonts w:ascii="Calibri" w:hAnsi="Calibri" w:eastAsia="Calibri" w:cs="Calibri" w:asciiTheme="minorAscii" w:hAnsiTheme="minorAscii" w:eastAsiaTheme="minorAscii" w:cstheme="minorAscii"/>
          <w:color w:val="000000" w:themeColor="text1" w:themeTint="FF" w:themeShade="FF"/>
          <w:sz w:val="22"/>
          <w:szCs w:val="22"/>
        </w:rPr>
        <w:t>Not liquid or gas. Solids of uniform composition that are loaded directly into cargo spaces of vessel without any form of containment (such as intermodal container, box etc.)</w:t>
      </w:r>
      <w:bookmarkStart w:name="_GoBack" w:id="0"/>
      <w:bookmarkEnd w:id="0"/>
    </w:p>
    <w:p xmlns:wp14="http://schemas.microsoft.com/office/word/2010/wordml" w:rsidRPr="00DE3B0F" w:rsidR="004046EC" w:rsidP="78DF4038" w:rsidRDefault="004046EC" w14:paraId="6A2983DA" wp14:textId="77777777" wp14:noSpellErr="1">
      <w:pPr>
        <w:pStyle w:val="ListParagraph"/>
        <w:numPr>
          <w:ilvl w:val="0"/>
          <w:numId w:val="1"/>
        </w:numPr>
        <w:rPr>
          <w:rFonts w:ascii="Calibri" w:hAnsi="Calibri" w:eastAsia="Calibri" w:cs="Calibri" w:asciiTheme="minorAscii" w:hAnsiTheme="minorAscii" w:eastAsiaTheme="minorAscii" w:cstheme="minorAscii"/>
          <w:color w:val="000000" w:themeColor="text1"/>
          <w:sz w:val="22"/>
          <w:szCs w:val="22"/>
        </w:rPr>
      </w:pPr>
      <w:r w:rsidRPr="78DF4038" w:rsidR="004046EC">
        <w:rPr>
          <w:rFonts w:ascii="Calibri" w:hAnsi="Calibri" w:eastAsia="Calibri" w:cs="Calibri" w:asciiTheme="minorAscii" w:hAnsiTheme="minorAscii" w:eastAsiaTheme="minorAscii" w:cstheme="minorAscii"/>
          <w:color w:val="000000" w:themeColor="text1" w:themeTint="FF" w:themeShade="FF"/>
          <w:sz w:val="22"/>
          <w:szCs w:val="22"/>
        </w:rPr>
        <w:t>Timber</w:t>
      </w:r>
    </w:p>
    <w:p xmlns:wp14="http://schemas.microsoft.com/office/word/2010/wordml" w:rsidRPr="00DE3B0F" w:rsidR="004046EC" w:rsidP="78DF4038" w:rsidRDefault="004046EC" w14:paraId="04E66350" wp14:textId="77777777" wp14:noSpellErr="1">
      <w:pPr>
        <w:pStyle w:val="ListParagraph"/>
        <w:numPr>
          <w:ilvl w:val="0"/>
          <w:numId w:val="1"/>
        </w:numPr>
        <w:rPr>
          <w:rFonts w:ascii="Calibri" w:hAnsi="Calibri" w:eastAsia="Calibri" w:cs="Calibri" w:asciiTheme="minorAscii" w:hAnsiTheme="minorAscii" w:eastAsiaTheme="minorAscii" w:cstheme="minorAscii"/>
          <w:color w:val="000000" w:themeColor="text1"/>
          <w:sz w:val="22"/>
          <w:szCs w:val="22"/>
        </w:rPr>
      </w:pPr>
      <w:r w:rsidRPr="78DF4038" w:rsidR="004046EC">
        <w:rPr>
          <w:rFonts w:ascii="Calibri" w:hAnsi="Calibri" w:eastAsia="Calibri" w:cs="Calibri" w:asciiTheme="minorAscii" w:hAnsiTheme="minorAscii" w:eastAsiaTheme="minorAscii" w:cstheme="minorAscii"/>
          <w:color w:val="000000" w:themeColor="text1" w:themeTint="FF" w:themeShade="FF"/>
          <w:sz w:val="22"/>
          <w:szCs w:val="22"/>
        </w:rPr>
        <w:t>Grain</w:t>
      </w:r>
    </w:p>
    <w:p w:rsidR="0FC682C7" w:rsidP="4E01B478" w:rsidRDefault="0FC682C7" w14:paraId="6576BC25" w14:textId="032045BA">
      <w:pPr>
        <w:pStyle w:val="ListParagraph"/>
        <w:numPr>
          <w:ilvl w:val="1"/>
          <w:numId w:val="1"/>
        </w:numPr>
        <w:rPr>
          <w:color w:val="000000" w:themeColor="text1" w:themeTint="FF" w:themeShade="FF"/>
          <w:sz w:val="22"/>
          <w:szCs w:val="22"/>
        </w:rPr>
      </w:pPr>
      <w:r w:rsidRPr="4E01B478" w:rsidR="0FC682C7">
        <w:rPr>
          <w:color w:val="000000" w:themeColor="text1" w:themeTint="FF" w:themeShade="FF"/>
          <w:sz w:val="22"/>
          <w:szCs w:val="22"/>
        </w:rPr>
        <w:t xml:space="preserve">Grain includes wheat, maize (corn), oats, rye, barley, rice, pulses, seeds and processed forms thereof whose behavior is </w:t>
      </w:r>
      <w:proofErr w:type="gramStart"/>
      <w:r w:rsidRPr="4E01B478" w:rsidR="0FC682C7">
        <w:rPr>
          <w:color w:val="000000" w:themeColor="text1" w:themeTint="FF" w:themeShade="FF"/>
          <w:sz w:val="22"/>
          <w:szCs w:val="22"/>
        </w:rPr>
        <w:t>similar to</w:t>
      </w:r>
      <w:proofErr w:type="gramEnd"/>
      <w:r w:rsidRPr="4E01B478" w:rsidR="0FC682C7">
        <w:rPr>
          <w:color w:val="000000" w:themeColor="text1" w:themeTint="FF" w:themeShade="FF"/>
          <w:sz w:val="22"/>
          <w:szCs w:val="22"/>
        </w:rPr>
        <w:t xml:space="preserve"> that of grain in </w:t>
      </w:r>
      <w:proofErr w:type="gramStart"/>
      <w:r w:rsidRPr="4E01B478" w:rsidR="0FC682C7">
        <w:rPr>
          <w:color w:val="000000" w:themeColor="text1" w:themeTint="FF" w:themeShade="FF"/>
          <w:sz w:val="22"/>
          <w:szCs w:val="22"/>
        </w:rPr>
        <w:t>it’s</w:t>
      </w:r>
      <w:proofErr w:type="gramEnd"/>
      <w:r w:rsidRPr="4E01B478" w:rsidR="0FC682C7">
        <w:rPr>
          <w:color w:val="000000" w:themeColor="text1" w:themeTint="FF" w:themeShade="FF"/>
          <w:sz w:val="22"/>
          <w:szCs w:val="22"/>
        </w:rPr>
        <w:t xml:space="preserve"> natural state</w:t>
      </w:r>
    </w:p>
    <w:p xmlns:wp14="http://schemas.microsoft.com/office/word/2010/wordml" w:rsidRPr="00DE3B0F" w:rsidR="00EE24C0" w:rsidP="78DF4038" w:rsidRDefault="00EE24C0" w14:paraId="5064C2E6" wp14:textId="77777777" wp14:noSpellErr="1">
      <w:pPr>
        <w:pStyle w:val="ListParagraph"/>
        <w:numPr>
          <w:ilvl w:val="0"/>
          <w:numId w:val="1"/>
        </w:numPr>
        <w:rPr>
          <w:rFonts w:ascii="Calibri" w:hAnsi="Calibri" w:eastAsia="Calibri" w:cs="Calibri" w:asciiTheme="minorAscii" w:hAnsiTheme="minorAscii" w:eastAsiaTheme="minorAscii" w:cstheme="minorAscii"/>
          <w:color w:val="000000" w:themeColor="text1"/>
          <w:sz w:val="22"/>
          <w:szCs w:val="22"/>
        </w:rPr>
      </w:pPr>
      <w:r w:rsidRPr="78DF4038" w:rsidR="00EE24C0">
        <w:rPr>
          <w:rFonts w:ascii="Calibri" w:hAnsi="Calibri" w:eastAsia="Calibri" w:cs="Calibri" w:asciiTheme="minorAscii" w:hAnsiTheme="minorAscii" w:eastAsiaTheme="minorAscii" w:cstheme="minorAscii"/>
          <w:color w:val="000000" w:themeColor="text1" w:themeTint="FF" w:themeShade="FF"/>
          <w:sz w:val="22"/>
          <w:szCs w:val="22"/>
        </w:rPr>
        <w:t>Break Bulk</w:t>
      </w:r>
    </w:p>
    <w:p xmlns:wp14="http://schemas.microsoft.com/office/word/2010/wordml" w:rsidR="00EE24C0" w:rsidP="78DF4038" w:rsidRDefault="00EE24C0" w14:paraId="72D91697" wp14:textId="77777777" wp14:noSpellErr="1">
      <w:pPr>
        <w:pStyle w:val="ListParagraph"/>
        <w:numPr>
          <w:ilvl w:val="1"/>
          <w:numId w:val="1"/>
        </w:numPr>
        <w:rPr>
          <w:rFonts w:ascii="Calibri" w:hAnsi="Calibri" w:eastAsia="Calibri" w:cs="Calibri" w:asciiTheme="minorAscii" w:hAnsiTheme="minorAscii" w:eastAsiaTheme="minorAscii" w:cstheme="minorAscii"/>
          <w:color w:val="000000" w:themeColor="text1"/>
          <w:sz w:val="22"/>
          <w:szCs w:val="22"/>
        </w:rPr>
      </w:pPr>
      <w:r w:rsidRPr="78DF4038" w:rsidR="00EE24C0">
        <w:rPr>
          <w:rFonts w:ascii="Calibri" w:hAnsi="Calibri" w:eastAsia="Calibri" w:cs="Calibri" w:asciiTheme="minorAscii" w:hAnsiTheme="minorAscii" w:eastAsiaTheme="minorAscii" w:cstheme="minorAscii"/>
          <w:color w:val="000000" w:themeColor="text1" w:themeTint="FF" w:themeShade="FF"/>
          <w:sz w:val="22"/>
          <w:szCs w:val="22"/>
        </w:rPr>
        <w:t>Means of packages of hazardous materials that are handled individually</w:t>
      </w:r>
      <w:r w:rsidRPr="78DF4038" w:rsidR="00E32D09">
        <w:rPr>
          <w:rFonts w:ascii="Calibri" w:hAnsi="Calibri" w:eastAsia="Calibri" w:cs="Calibri" w:asciiTheme="minorAscii" w:hAnsiTheme="minorAscii" w:eastAsiaTheme="minorAscii" w:cstheme="minorAscii"/>
          <w:color w:val="000000" w:themeColor="text1" w:themeTint="FF" w:themeShade="FF"/>
          <w:sz w:val="22"/>
          <w:szCs w:val="22"/>
        </w:rPr>
        <w:t>; built in cranes/lifts</w:t>
      </w:r>
    </w:p>
    <w:p xmlns:wp14="http://schemas.microsoft.com/office/word/2010/wordml" w:rsidR="00E32D09" w:rsidP="78DF4038" w:rsidRDefault="00E32D09" w14:paraId="586F9516" wp14:textId="77777777" wp14:noSpellErr="1">
      <w:pPr>
        <w:pStyle w:val="ListParagraph"/>
        <w:numPr>
          <w:ilvl w:val="1"/>
          <w:numId w:val="1"/>
        </w:numPr>
        <w:rPr>
          <w:rFonts w:ascii="Calibri" w:hAnsi="Calibri" w:eastAsia="Calibri" w:cs="Calibri" w:asciiTheme="minorAscii" w:hAnsiTheme="minorAscii" w:eastAsiaTheme="minorAscii" w:cstheme="minorAscii"/>
          <w:color w:val="000000" w:themeColor="text1"/>
          <w:sz w:val="22"/>
          <w:szCs w:val="22"/>
        </w:rPr>
      </w:pPr>
      <w:r w:rsidRPr="78DF4038" w:rsidR="00E32D09">
        <w:rPr>
          <w:rFonts w:ascii="Calibri" w:hAnsi="Calibri" w:eastAsia="Calibri" w:cs="Calibri" w:asciiTheme="minorAscii" w:hAnsiTheme="minorAscii" w:eastAsiaTheme="minorAscii" w:cstheme="minorAscii"/>
          <w:color w:val="000000" w:themeColor="text1" w:themeTint="FF" w:themeShade="FF"/>
          <w:sz w:val="22"/>
          <w:szCs w:val="22"/>
        </w:rPr>
        <w:t>Cargo is too large for containers, but not in bulk holds like grain/oil etc.</w:t>
      </w:r>
    </w:p>
    <w:p xmlns:wp14="http://schemas.microsoft.com/office/word/2010/wordml" w:rsidRPr="00DE3B0F" w:rsidR="00E32D09" w:rsidP="78DF4038" w:rsidRDefault="00E32D09" w14:paraId="0DED159C" wp14:textId="77777777" wp14:noSpellErr="1">
      <w:pPr>
        <w:pStyle w:val="ListParagraph"/>
        <w:numPr>
          <w:ilvl w:val="2"/>
          <w:numId w:val="1"/>
        </w:numPr>
        <w:rPr>
          <w:rFonts w:ascii="Calibri" w:hAnsi="Calibri" w:eastAsia="Calibri" w:cs="Calibri" w:asciiTheme="minorAscii" w:hAnsiTheme="minorAscii" w:eastAsiaTheme="minorAscii" w:cstheme="minorAscii"/>
          <w:color w:val="000000" w:themeColor="text1"/>
          <w:sz w:val="22"/>
          <w:szCs w:val="22"/>
        </w:rPr>
      </w:pPr>
      <w:r w:rsidRPr="78DF4038" w:rsidR="00E32D09">
        <w:rPr>
          <w:rFonts w:ascii="Calibri" w:hAnsi="Calibri" w:eastAsia="Calibri" w:cs="Calibri" w:asciiTheme="minorAscii" w:hAnsiTheme="minorAscii" w:eastAsiaTheme="minorAscii" w:cstheme="minorAscii"/>
          <w:color w:val="000000" w:themeColor="text1" w:themeTint="FF" w:themeShade="FF"/>
          <w:sz w:val="22"/>
          <w:szCs w:val="22"/>
        </w:rPr>
        <w:t>Large pieces of building material, smaller vessels, heavy lift etc.</w:t>
      </w:r>
    </w:p>
    <w:p xmlns:wp14="http://schemas.microsoft.com/office/word/2010/wordml" w:rsidRPr="00DE3B0F" w:rsidR="00DE3B0F" w:rsidP="78DF4038" w:rsidRDefault="00DE3B0F" w14:paraId="4134B4FD" wp14:textId="77777777" wp14:noSpellErr="1">
      <w:pPr>
        <w:pStyle w:val="ListParagraph"/>
        <w:numPr>
          <w:ilvl w:val="0"/>
          <w:numId w:val="1"/>
        </w:numPr>
        <w:rPr>
          <w:rFonts w:ascii="Calibri" w:hAnsi="Calibri" w:eastAsia="Calibri" w:cs="Calibri" w:asciiTheme="minorAscii" w:hAnsiTheme="minorAscii" w:eastAsiaTheme="minorAscii" w:cstheme="minorAscii"/>
          <w:color w:val="000000" w:themeColor="text1"/>
          <w:sz w:val="22"/>
          <w:szCs w:val="22"/>
        </w:rPr>
      </w:pPr>
      <w:r w:rsidRPr="78DF4038" w:rsidR="00DE3B0F">
        <w:rPr>
          <w:rFonts w:ascii="Calibri" w:hAnsi="Calibri" w:eastAsia="Calibri" w:cs="Calibri" w:asciiTheme="minorAscii" w:hAnsiTheme="minorAscii" w:eastAsiaTheme="minorAscii" w:cstheme="minorAscii"/>
          <w:color w:val="000000" w:themeColor="text1"/>
          <w:sz w:val="22"/>
          <w:szCs w:val="22"/>
          <w:shd w:val="clear" w:color="auto" w:fill="FFFFFF"/>
        </w:rPr>
        <w:t xml:space="preserve">Hazardous material </w:t>
      </w:r>
      <w:r w:rsidRPr="78DF4038" w:rsidR="006C3574">
        <w:rPr>
          <w:rFonts w:ascii="Calibri" w:hAnsi="Calibri" w:eastAsia="Calibri" w:cs="Calibri" w:asciiTheme="minorAscii" w:hAnsiTheme="minorAscii" w:eastAsiaTheme="minorAscii" w:cstheme="minorAscii"/>
          <w:color w:val="000000" w:themeColor="text1"/>
          <w:sz w:val="22"/>
          <w:szCs w:val="22"/>
          <w:shd w:val="clear" w:color="auto" w:fill="FFFFFF"/>
        </w:rPr>
        <w:t>(see table on last page)</w:t>
      </w:r>
    </w:p>
    <w:p xmlns:wp14="http://schemas.microsoft.com/office/word/2010/wordml" w:rsidRPr="00DE3B0F" w:rsidR="00DE3B0F" w:rsidP="78DF4038" w:rsidRDefault="00DE3B0F" w14:paraId="5ACC51CC" wp14:textId="77777777" wp14:noSpellErr="1">
      <w:pPr>
        <w:pStyle w:val="ListParagraph"/>
        <w:numPr>
          <w:ilvl w:val="1"/>
          <w:numId w:val="1"/>
        </w:numPr>
        <w:rPr>
          <w:rFonts w:ascii="Calibri" w:hAnsi="Calibri" w:eastAsia="Calibri" w:cs="Calibri" w:asciiTheme="minorAscii" w:hAnsiTheme="minorAscii" w:eastAsiaTheme="minorAscii" w:cstheme="minorAscii"/>
          <w:color w:val="000000" w:themeColor="text1"/>
          <w:sz w:val="22"/>
          <w:szCs w:val="22"/>
        </w:rPr>
      </w:pPr>
      <w:r w:rsidRPr="78DF4038" w:rsidR="00DE3B0F">
        <w:rPr>
          <w:rFonts w:ascii="Calibri" w:hAnsi="Calibri" w:eastAsia="Calibri" w:cs="Calibri" w:asciiTheme="minorAscii" w:hAnsiTheme="minorAscii" w:eastAsiaTheme="minorAscii" w:cstheme="minorAscii"/>
          <w:color w:val="000000" w:themeColor="text1"/>
          <w:sz w:val="22"/>
          <w:szCs w:val="22"/>
          <w:shd w:val="clear" w:color="auto" w:fill="FFFFFF"/>
        </w:rPr>
        <w:t xml:space="preserve">a substance or material that the Secretary of Transportation has determined is capable of posing an unreasonable </w:t>
      </w:r>
      <w:r w:rsidRPr="78DF4038" w:rsidR="00DE3B0F">
        <w:rPr>
          <w:rFonts w:ascii="Calibri" w:hAnsi="Calibri" w:eastAsia="Calibri" w:cs="Calibri" w:asciiTheme="minorAscii" w:hAnsiTheme="minorAscii" w:eastAsiaTheme="minorAscii" w:cstheme="minorAscii"/>
          <w:color w:val="000000" w:themeColor="text1"/>
          <w:sz w:val="22"/>
          <w:szCs w:val="22"/>
          <w:u w:val="single"/>
          <w:shd w:val="clear" w:color="auto" w:fill="FFFFFF"/>
        </w:rPr>
        <w:t>risk to health, safety, and property when transported in commerce</w:t>
      </w:r>
      <w:r w:rsidRPr="78DF4038" w:rsidR="00DE3B0F">
        <w:rPr>
          <w:rFonts w:ascii="Calibri" w:hAnsi="Calibri" w:eastAsia="Calibri" w:cs="Calibri" w:asciiTheme="minorAscii" w:hAnsiTheme="minorAscii" w:eastAsiaTheme="minorAscii" w:cstheme="minorAscii"/>
          <w:color w:val="000000" w:themeColor="text1"/>
          <w:sz w:val="22"/>
          <w:szCs w:val="22"/>
          <w:shd w:val="clear" w:color="auto" w:fill="FFFFFF"/>
        </w:rPr>
        <w:t>, and has designated as hazardous under section 5103 of Federal hazardous materials transportation law (49 U.S.C. 5103). The term includes hazardous substances, hazardous wastes, marine pollutants, elevated temperature materials, materials designated as hazardous in the Hazardous Materials Table (see 49 CFR 172.101), and materials that meet the defining criteria for hazard classes and divisions in part 173 of this subchapter. </w:t>
      </w:r>
    </w:p>
    <w:p w:rsidR="2CA4FE02" w:rsidP="78DF4038" w:rsidRDefault="2CA4FE02" w14:paraId="48E4EEFD" w14:textId="7040F78B">
      <w:pPr>
        <w:pStyle w:val="ListParagraph"/>
        <w:numPr>
          <w:ilvl w:val="0"/>
          <w:numId w:val="1"/>
        </w:numPr>
        <w:rPr>
          <w:rFonts w:ascii="Calibri" w:hAnsi="Calibri" w:eastAsia="Calibri" w:cs="Calibri" w:asciiTheme="minorAscii" w:hAnsiTheme="minorAscii" w:eastAsiaTheme="minorAscii" w:cstheme="minorAscii"/>
          <w:color w:val="000000" w:themeColor="text1" w:themeTint="FF" w:themeShade="FF"/>
          <w:sz w:val="22"/>
          <w:szCs w:val="22"/>
        </w:rPr>
      </w:pPr>
      <w:r w:rsidRPr="78DF4038" w:rsidR="2CA4FE02">
        <w:rPr>
          <w:rFonts w:ascii="Calibri" w:hAnsi="Calibri" w:eastAsia="Calibri" w:cs="Calibri" w:asciiTheme="minorAscii" w:hAnsiTheme="minorAscii" w:eastAsiaTheme="minorAscii" w:cstheme="minorAscii"/>
          <w:i w:val="1"/>
          <w:iCs w:val="1"/>
          <w:noProof w:val="0"/>
          <w:color w:val="333333"/>
          <w:sz w:val="22"/>
          <w:szCs w:val="22"/>
          <w:lang w:val="en-US"/>
        </w:rPr>
        <w:t xml:space="preserve">Cargo of </w:t>
      </w:r>
      <w:proofErr w:type="gramStart"/>
      <w:r w:rsidRPr="78DF4038" w:rsidR="2CA4FE02">
        <w:rPr>
          <w:rFonts w:ascii="Calibri" w:hAnsi="Calibri" w:eastAsia="Calibri" w:cs="Calibri" w:asciiTheme="minorAscii" w:hAnsiTheme="minorAscii" w:eastAsiaTheme="minorAscii" w:cstheme="minorAscii"/>
          <w:i w:val="1"/>
          <w:iCs w:val="1"/>
          <w:noProof w:val="0"/>
          <w:color w:val="333333"/>
          <w:sz w:val="22"/>
          <w:szCs w:val="22"/>
          <w:lang w:val="en-US"/>
        </w:rPr>
        <w:t>particular hazard</w:t>
      </w:r>
      <w:proofErr w:type="gramEnd"/>
      <w:r w:rsidRPr="78DF4038" w:rsidR="2CA4FE02">
        <w:rPr>
          <w:rFonts w:ascii="Calibri" w:hAnsi="Calibri" w:eastAsia="Calibri" w:cs="Calibri" w:asciiTheme="minorAscii" w:hAnsiTheme="minorAscii" w:eastAsiaTheme="minorAscii" w:cstheme="minorAscii"/>
          <w:noProof w:val="0"/>
          <w:color w:val="333333"/>
          <w:sz w:val="22"/>
          <w:szCs w:val="22"/>
          <w:lang w:val="en-US"/>
        </w:rPr>
        <w:t xml:space="preserve"> means any of the following:</w:t>
      </w:r>
    </w:p>
    <w:p w:rsidR="2CA4FE02" w:rsidP="78DF4038" w:rsidRDefault="2CA4FE02" w14:paraId="06D7C4EE" w14:textId="7968FD5F">
      <w:pPr>
        <w:pStyle w:val="ListParagraph"/>
        <w:numPr>
          <w:ilvl w:val="1"/>
          <w:numId w:val="1"/>
        </w:numPr>
        <w:rPr>
          <w:rFonts w:ascii="Calibri" w:hAnsi="Calibri" w:eastAsia="Calibri" w:cs="Calibri" w:asciiTheme="minorAscii" w:hAnsiTheme="minorAscii" w:eastAsiaTheme="minorAscii" w:cstheme="minorAscii"/>
          <w:b w:val="1"/>
          <w:bCs w:val="1"/>
          <w:color w:val="333333"/>
          <w:sz w:val="22"/>
          <w:szCs w:val="22"/>
        </w:rPr>
      </w:pPr>
      <w:r w:rsidRPr="78DF4038" w:rsidR="2CA4FE02">
        <w:rPr>
          <w:rFonts w:ascii="Calibri" w:hAnsi="Calibri" w:eastAsia="Calibri" w:cs="Calibri" w:asciiTheme="minorAscii" w:hAnsiTheme="minorAscii" w:eastAsiaTheme="minorAscii" w:cstheme="minorAscii"/>
          <w:b w:val="1"/>
          <w:bCs w:val="1"/>
          <w:noProof w:val="0"/>
          <w:color w:val="333333"/>
          <w:sz w:val="22"/>
          <w:szCs w:val="22"/>
          <w:lang w:val="en-US"/>
        </w:rPr>
        <w:t>(1)</w:t>
      </w:r>
      <w:r w:rsidRPr="78DF4038" w:rsidR="2CA4FE02">
        <w:rPr>
          <w:rFonts w:ascii="Calibri" w:hAnsi="Calibri" w:eastAsia="Calibri" w:cs="Calibri" w:asciiTheme="minorAscii" w:hAnsiTheme="minorAscii" w:eastAsiaTheme="minorAscii" w:cstheme="minorAscii"/>
          <w:noProof w:val="0"/>
          <w:color w:val="333333"/>
          <w:sz w:val="22"/>
          <w:szCs w:val="22"/>
          <w:lang w:val="en-US"/>
        </w:rPr>
        <w:t xml:space="preserve"> Division 1.1 and 1.2 explosives, as defined in </w:t>
      </w:r>
      <w:hyperlink r:id="R2c4a6824a8ff478b">
        <w:r w:rsidRPr="78DF4038" w:rsidR="2CA4FE02">
          <w:rPr>
            <w:rStyle w:val="Hyperlink"/>
            <w:rFonts w:ascii="Calibri" w:hAnsi="Calibri" w:eastAsia="Calibri" w:cs="Calibri" w:asciiTheme="minorAscii" w:hAnsiTheme="minorAscii" w:eastAsiaTheme="minorAscii" w:cstheme="minorAscii"/>
            <w:noProof w:val="0"/>
            <w:color w:val="0068AC"/>
            <w:sz w:val="22"/>
            <w:szCs w:val="22"/>
            <w:lang w:val="en-US"/>
          </w:rPr>
          <w:t>49 CFR 173.50</w:t>
        </w:r>
      </w:hyperlink>
      <w:r w:rsidRPr="78DF4038" w:rsidR="2CA4FE02">
        <w:rPr>
          <w:rFonts w:ascii="Calibri" w:hAnsi="Calibri" w:eastAsia="Calibri" w:cs="Calibri" w:asciiTheme="minorAscii" w:hAnsiTheme="minorAscii" w:eastAsiaTheme="minorAscii" w:cstheme="minorAscii"/>
          <w:noProof w:val="0"/>
          <w:color w:val="333333"/>
          <w:sz w:val="22"/>
          <w:szCs w:val="22"/>
          <w:lang w:val="en-US"/>
        </w:rPr>
        <w:t xml:space="preserve">, for which a permit is required under </w:t>
      </w:r>
      <w:hyperlink r:id="R9df8258c5469419d">
        <w:r w:rsidRPr="78DF4038" w:rsidR="2CA4FE02">
          <w:rPr>
            <w:rStyle w:val="Hyperlink"/>
            <w:rFonts w:ascii="Calibri" w:hAnsi="Calibri" w:eastAsia="Calibri" w:cs="Calibri" w:asciiTheme="minorAscii" w:hAnsiTheme="minorAscii" w:eastAsiaTheme="minorAscii" w:cstheme="minorAscii"/>
            <w:noProof w:val="0"/>
            <w:color w:val="0068AC"/>
            <w:sz w:val="22"/>
            <w:szCs w:val="22"/>
            <w:lang w:val="en-US"/>
          </w:rPr>
          <w:t>33 CFR 126.17</w:t>
        </w:r>
      </w:hyperlink>
      <w:r w:rsidRPr="78DF4038" w:rsidR="2CA4FE02">
        <w:rPr>
          <w:rFonts w:ascii="Calibri" w:hAnsi="Calibri" w:eastAsia="Calibri" w:cs="Calibri" w:asciiTheme="minorAscii" w:hAnsiTheme="minorAscii" w:eastAsiaTheme="minorAscii" w:cstheme="minorAscii"/>
          <w:noProof w:val="0"/>
          <w:color w:val="333333"/>
          <w:sz w:val="22"/>
          <w:szCs w:val="22"/>
          <w:lang w:val="en-US"/>
        </w:rPr>
        <w:t>.</w:t>
      </w:r>
    </w:p>
    <w:p w:rsidR="2CA4FE02" w:rsidP="78DF4038" w:rsidRDefault="2CA4FE02" w14:paraId="2E2F81CA" w14:textId="281ABE88">
      <w:pPr>
        <w:pStyle w:val="ListParagraph"/>
        <w:numPr>
          <w:ilvl w:val="1"/>
          <w:numId w:val="1"/>
        </w:numPr>
        <w:rPr>
          <w:rFonts w:ascii="Calibri" w:hAnsi="Calibri" w:eastAsia="Calibri" w:cs="Calibri" w:asciiTheme="minorAscii" w:hAnsiTheme="minorAscii" w:eastAsiaTheme="minorAscii" w:cstheme="minorAscii"/>
          <w:b w:val="1"/>
          <w:bCs w:val="1"/>
          <w:color w:val="333333"/>
          <w:sz w:val="22"/>
          <w:szCs w:val="22"/>
        </w:rPr>
      </w:pPr>
      <w:r w:rsidRPr="78DF4038" w:rsidR="2CA4FE02">
        <w:rPr>
          <w:rFonts w:ascii="Calibri" w:hAnsi="Calibri" w:eastAsia="Calibri" w:cs="Calibri" w:asciiTheme="minorAscii" w:hAnsiTheme="minorAscii" w:eastAsiaTheme="minorAscii" w:cstheme="minorAscii"/>
          <w:b w:val="1"/>
          <w:bCs w:val="1"/>
          <w:noProof w:val="0"/>
          <w:color w:val="333333"/>
          <w:sz w:val="22"/>
          <w:szCs w:val="22"/>
          <w:lang w:val="en-US"/>
        </w:rPr>
        <w:t>(2)</w:t>
      </w:r>
      <w:r w:rsidRPr="78DF4038" w:rsidR="2CA4FE02">
        <w:rPr>
          <w:rFonts w:ascii="Calibri" w:hAnsi="Calibri" w:eastAsia="Calibri" w:cs="Calibri" w:asciiTheme="minorAscii" w:hAnsiTheme="minorAscii" w:eastAsiaTheme="minorAscii" w:cstheme="minorAscii"/>
          <w:noProof w:val="0"/>
          <w:color w:val="333333"/>
          <w:sz w:val="22"/>
          <w:szCs w:val="22"/>
          <w:lang w:val="en-US"/>
        </w:rPr>
        <w:t xml:space="preserve"> Ammonium nitrate products, division 5.1 (oxidizing) materials listed in </w:t>
      </w:r>
      <w:hyperlink r:id="R164f2c57444b4fdd">
        <w:r w:rsidRPr="78DF4038" w:rsidR="2CA4FE02">
          <w:rPr>
            <w:rStyle w:val="Hyperlink"/>
            <w:rFonts w:ascii="Calibri" w:hAnsi="Calibri" w:eastAsia="Calibri" w:cs="Calibri" w:asciiTheme="minorAscii" w:hAnsiTheme="minorAscii" w:eastAsiaTheme="minorAscii" w:cstheme="minorAscii"/>
            <w:noProof w:val="0"/>
            <w:color w:val="0068AC"/>
            <w:sz w:val="22"/>
            <w:szCs w:val="22"/>
            <w:lang w:val="en-US"/>
          </w:rPr>
          <w:t>49 CFR 176.410</w:t>
        </w:r>
      </w:hyperlink>
      <w:r w:rsidRPr="78DF4038" w:rsidR="2CA4FE02">
        <w:rPr>
          <w:rFonts w:ascii="Calibri" w:hAnsi="Calibri" w:eastAsia="Calibri" w:cs="Calibri" w:asciiTheme="minorAscii" w:hAnsiTheme="minorAscii" w:eastAsiaTheme="minorAscii" w:cstheme="minorAscii"/>
          <w:noProof w:val="0"/>
          <w:color w:val="333333"/>
          <w:sz w:val="22"/>
          <w:szCs w:val="22"/>
          <w:lang w:val="en-US"/>
        </w:rPr>
        <w:t xml:space="preserve">, for which a permit is required under </w:t>
      </w:r>
      <w:hyperlink r:id="R91f440cf2a654258">
        <w:r w:rsidRPr="78DF4038" w:rsidR="2CA4FE02">
          <w:rPr>
            <w:rStyle w:val="Hyperlink"/>
            <w:rFonts w:ascii="Calibri" w:hAnsi="Calibri" w:eastAsia="Calibri" w:cs="Calibri" w:asciiTheme="minorAscii" w:hAnsiTheme="minorAscii" w:eastAsiaTheme="minorAscii" w:cstheme="minorAscii"/>
            <w:noProof w:val="0"/>
            <w:color w:val="0068AC"/>
            <w:sz w:val="22"/>
            <w:szCs w:val="22"/>
            <w:lang w:val="en-US"/>
          </w:rPr>
          <w:t>49 CFR 176.415</w:t>
        </w:r>
      </w:hyperlink>
      <w:r w:rsidRPr="78DF4038" w:rsidR="2CA4FE02">
        <w:rPr>
          <w:rFonts w:ascii="Calibri" w:hAnsi="Calibri" w:eastAsia="Calibri" w:cs="Calibri" w:asciiTheme="minorAscii" w:hAnsiTheme="minorAscii" w:eastAsiaTheme="minorAscii" w:cstheme="minorAscii"/>
          <w:noProof w:val="0"/>
          <w:color w:val="333333"/>
          <w:sz w:val="22"/>
          <w:szCs w:val="22"/>
          <w:lang w:val="en-US"/>
        </w:rPr>
        <w:t>.</w:t>
      </w:r>
    </w:p>
    <w:p w:rsidR="2CA4FE02" w:rsidP="78DF4038" w:rsidRDefault="2CA4FE02" w14:paraId="01D846F1" w14:textId="4F9F752A">
      <w:pPr>
        <w:pStyle w:val="ListParagraph"/>
        <w:numPr>
          <w:ilvl w:val="1"/>
          <w:numId w:val="1"/>
        </w:numPr>
        <w:rPr>
          <w:rFonts w:ascii="Calibri" w:hAnsi="Calibri" w:eastAsia="Calibri" w:cs="Calibri" w:asciiTheme="minorAscii" w:hAnsiTheme="minorAscii" w:eastAsiaTheme="minorAscii" w:cstheme="minorAscii"/>
          <w:b w:val="1"/>
          <w:bCs w:val="1"/>
          <w:color w:val="333333"/>
          <w:sz w:val="22"/>
          <w:szCs w:val="22"/>
        </w:rPr>
      </w:pPr>
      <w:r w:rsidRPr="78DF4038" w:rsidR="2CA4FE02">
        <w:rPr>
          <w:rFonts w:ascii="Calibri" w:hAnsi="Calibri" w:eastAsia="Calibri" w:cs="Calibri" w:asciiTheme="minorAscii" w:hAnsiTheme="minorAscii" w:eastAsiaTheme="minorAscii" w:cstheme="minorAscii"/>
          <w:b w:val="1"/>
          <w:bCs w:val="1"/>
          <w:noProof w:val="0"/>
          <w:color w:val="333333"/>
          <w:sz w:val="22"/>
          <w:szCs w:val="22"/>
          <w:lang w:val="en-US"/>
        </w:rPr>
        <w:t>(3)</w:t>
      </w:r>
      <w:r w:rsidRPr="78DF4038" w:rsidR="2CA4FE02">
        <w:rPr>
          <w:rFonts w:ascii="Calibri" w:hAnsi="Calibri" w:eastAsia="Calibri" w:cs="Calibri" w:asciiTheme="minorAscii" w:hAnsiTheme="minorAscii" w:eastAsiaTheme="minorAscii" w:cstheme="minorAscii"/>
          <w:noProof w:val="0"/>
          <w:color w:val="333333"/>
          <w:sz w:val="22"/>
          <w:szCs w:val="22"/>
          <w:lang w:val="en-US"/>
        </w:rPr>
        <w:t xml:space="preserve"> Division 4.3 dangerous when wet products as defined in </w:t>
      </w:r>
      <w:hyperlink r:id="Rba6b9161d73d4ea0">
        <w:r w:rsidRPr="78DF4038" w:rsidR="2CA4FE02">
          <w:rPr>
            <w:rStyle w:val="Hyperlink"/>
            <w:rFonts w:ascii="Calibri" w:hAnsi="Calibri" w:eastAsia="Calibri" w:cs="Calibri" w:asciiTheme="minorAscii" w:hAnsiTheme="minorAscii" w:eastAsiaTheme="minorAscii" w:cstheme="minorAscii"/>
            <w:noProof w:val="0"/>
            <w:color w:val="0068AC"/>
            <w:sz w:val="22"/>
            <w:szCs w:val="22"/>
            <w:lang w:val="en-US"/>
          </w:rPr>
          <w:t>49 CFR 173.124</w:t>
        </w:r>
      </w:hyperlink>
      <w:r w:rsidRPr="78DF4038" w:rsidR="2CA4FE02">
        <w:rPr>
          <w:rFonts w:ascii="Calibri" w:hAnsi="Calibri" w:eastAsia="Calibri" w:cs="Calibri" w:asciiTheme="minorAscii" w:hAnsiTheme="minorAscii" w:eastAsiaTheme="minorAscii" w:cstheme="minorAscii"/>
          <w:noProof w:val="0"/>
          <w:color w:val="333333"/>
          <w:sz w:val="22"/>
          <w:szCs w:val="22"/>
          <w:lang w:val="en-US"/>
        </w:rPr>
        <w:t>, in excess of 60 mt.</w:t>
      </w:r>
    </w:p>
    <w:p w:rsidR="2CA4FE02" w:rsidP="78DF4038" w:rsidRDefault="2CA4FE02" w14:paraId="6E2C341A" w14:textId="0B9D9E0F">
      <w:pPr>
        <w:pStyle w:val="ListParagraph"/>
        <w:numPr>
          <w:ilvl w:val="1"/>
          <w:numId w:val="1"/>
        </w:numPr>
        <w:rPr>
          <w:rFonts w:ascii="Calibri" w:hAnsi="Calibri" w:eastAsia="Calibri" w:cs="Calibri" w:asciiTheme="minorAscii" w:hAnsiTheme="minorAscii" w:eastAsiaTheme="minorAscii" w:cstheme="minorAscii"/>
          <w:b w:val="1"/>
          <w:bCs w:val="1"/>
          <w:color w:val="333333"/>
          <w:sz w:val="22"/>
          <w:szCs w:val="22"/>
        </w:rPr>
      </w:pPr>
      <w:r w:rsidRPr="78DF4038" w:rsidR="2CA4FE02">
        <w:rPr>
          <w:rFonts w:ascii="Calibri" w:hAnsi="Calibri" w:eastAsia="Calibri" w:cs="Calibri" w:asciiTheme="minorAscii" w:hAnsiTheme="minorAscii" w:eastAsiaTheme="minorAscii" w:cstheme="minorAscii"/>
          <w:b w:val="1"/>
          <w:bCs w:val="1"/>
          <w:noProof w:val="0"/>
          <w:color w:val="333333"/>
          <w:sz w:val="22"/>
          <w:szCs w:val="22"/>
          <w:lang w:val="en-US"/>
        </w:rPr>
        <w:t>(4)</w:t>
      </w:r>
      <w:r w:rsidRPr="78DF4038" w:rsidR="2CA4FE02">
        <w:rPr>
          <w:rFonts w:ascii="Calibri" w:hAnsi="Calibri" w:eastAsia="Calibri" w:cs="Calibri" w:asciiTheme="minorAscii" w:hAnsiTheme="minorAscii" w:eastAsiaTheme="minorAscii" w:cstheme="minorAscii"/>
          <w:noProof w:val="0"/>
          <w:color w:val="333333"/>
          <w:sz w:val="22"/>
          <w:szCs w:val="22"/>
          <w:lang w:val="en-US"/>
        </w:rPr>
        <w:t xml:space="preserve"> Division 2.3 and 6.1 poison inhalation hazard products as defined in </w:t>
      </w:r>
      <w:hyperlink r:id="R662e9db943ad466f">
        <w:r w:rsidRPr="78DF4038" w:rsidR="2CA4FE02">
          <w:rPr>
            <w:rStyle w:val="Hyperlink"/>
            <w:rFonts w:ascii="Calibri" w:hAnsi="Calibri" w:eastAsia="Calibri" w:cs="Calibri" w:asciiTheme="minorAscii" w:hAnsiTheme="minorAscii" w:eastAsiaTheme="minorAscii" w:cstheme="minorAscii"/>
            <w:noProof w:val="0"/>
            <w:color w:val="0068AC"/>
            <w:sz w:val="22"/>
            <w:szCs w:val="22"/>
            <w:lang w:val="en-US"/>
          </w:rPr>
          <w:t>49</w:t>
        </w:r>
      </w:hyperlink>
      <w:r w:rsidRPr="78DF4038" w:rsidR="2CA4FE02">
        <w:rPr>
          <w:rFonts w:ascii="Calibri" w:hAnsi="Calibri" w:eastAsia="Calibri" w:cs="Calibri" w:asciiTheme="minorAscii" w:hAnsiTheme="minorAscii" w:eastAsiaTheme="minorAscii" w:cstheme="minorAscii"/>
          <w:noProof w:val="0"/>
          <w:color w:val="333333"/>
          <w:sz w:val="22"/>
          <w:szCs w:val="22"/>
          <w:lang w:val="en-US"/>
        </w:rPr>
        <w:t xml:space="preserve"> CFR </w:t>
      </w:r>
      <w:hyperlink r:id="Rb072668f9c0e4af9">
        <w:r w:rsidRPr="78DF4038" w:rsidR="2CA4FE02">
          <w:rPr>
            <w:rStyle w:val="Hyperlink"/>
            <w:rFonts w:ascii="Calibri" w:hAnsi="Calibri" w:eastAsia="Calibri" w:cs="Calibri" w:asciiTheme="minorAscii" w:hAnsiTheme="minorAscii" w:eastAsiaTheme="minorAscii" w:cstheme="minorAscii"/>
            <w:noProof w:val="0"/>
            <w:color w:val="0068AC"/>
            <w:sz w:val="22"/>
            <w:szCs w:val="22"/>
            <w:lang w:val="en-US"/>
          </w:rPr>
          <w:t>173.115</w:t>
        </w:r>
      </w:hyperlink>
      <w:r w:rsidRPr="78DF4038" w:rsidR="2CA4FE02">
        <w:rPr>
          <w:rFonts w:ascii="Calibri" w:hAnsi="Calibri" w:eastAsia="Calibri" w:cs="Calibri" w:asciiTheme="minorAscii" w:hAnsiTheme="minorAscii" w:eastAsiaTheme="minorAscii" w:cstheme="minorAscii"/>
          <w:noProof w:val="0"/>
          <w:color w:val="333333"/>
          <w:sz w:val="22"/>
          <w:szCs w:val="22"/>
          <w:lang w:val="en-US"/>
        </w:rPr>
        <w:t xml:space="preserve"> and </w:t>
      </w:r>
      <w:hyperlink r:id="Rd29f53aa71254578">
        <w:r w:rsidRPr="78DF4038" w:rsidR="2CA4FE02">
          <w:rPr>
            <w:rStyle w:val="Hyperlink"/>
            <w:rFonts w:ascii="Calibri" w:hAnsi="Calibri" w:eastAsia="Calibri" w:cs="Calibri" w:asciiTheme="minorAscii" w:hAnsiTheme="minorAscii" w:eastAsiaTheme="minorAscii" w:cstheme="minorAscii"/>
            <w:noProof w:val="0"/>
            <w:color w:val="0068AC"/>
            <w:sz w:val="22"/>
            <w:szCs w:val="22"/>
            <w:lang w:val="en-US"/>
          </w:rPr>
          <w:t>173.132</w:t>
        </w:r>
      </w:hyperlink>
      <w:r w:rsidRPr="78DF4038" w:rsidR="2CA4FE02">
        <w:rPr>
          <w:rFonts w:ascii="Calibri" w:hAnsi="Calibri" w:eastAsia="Calibri" w:cs="Calibri" w:asciiTheme="minorAscii" w:hAnsiTheme="minorAscii" w:eastAsiaTheme="minorAscii" w:cstheme="minorAscii"/>
          <w:noProof w:val="0"/>
          <w:color w:val="333333"/>
          <w:sz w:val="22"/>
          <w:szCs w:val="22"/>
          <w:lang w:val="en-US"/>
        </w:rPr>
        <w:t>, respectively.</w:t>
      </w:r>
    </w:p>
    <w:p w:rsidR="2CA4FE02" w:rsidP="78DF4038" w:rsidRDefault="2CA4FE02" w14:paraId="3A308157" w14:textId="31341048">
      <w:pPr>
        <w:pStyle w:val="ListParagraph"/>
        <w:numPr>
          <w:ilvl w:val="1"/>
          <w:numId w:val="1"/>
        </w:numPr>
        <w:rPr>
          <w:rFonts w:ascii="Calibri" w:hAnsi="Calibri" w:eastAsia="Calibri" w:cs="Calibri" w:asciiTheme="minorAscii" w:hAnsiTheme="minorAscii" w:eastAsiaTheme="minorAscii" w:cstheme="minorAscii"/>
          <w:b w:val="1"/>
          <w:bCs w:val="1"/>
          <w:color w:val="333333"/>
          <w:sz w:val="22"/>
          <w:szCs w:val="22"/>
        </w:rPr>
      </w:pPr>
      <w:r w:rsidRPr="78DF4038" w:rsidR="2CA4FE02">
        <w:rPr>
          <w:rFonts w:ascii="Calibri" w:hAnsi="Calibri" w:eastAsia="Calibri" w:cs="Calibri" w:asciiTheme="minorAscii" w:hAnsiTheme="minorAscii" w:eastAsiaTheme="minorAscii" w:cstheme="minorAscii"/>
          <w:b w:val="1"/>
          <w:bCs w:val="1"/>
          <w:noProof w:val="0"/>
          <w:color w:val="333333"/>
          <w:sz w:val="22"/>
          <w:szCs w:val="22"/>
          <w:lang w:val="en-US"/>
        </w:rPr>
        <w:t>(5)</w:t>
      </w:r>
      <w:r w:rsidRPr="78DF4038" w:rsidR="2CA4FE02">
        <w:rPr>
          <w:rFonts w:ascii="Calibri" w:hAnsi="Calibri" w:eastAsia="Calibri" w:cs="Calibri" w:asciiTheme="minorAscii" w:hAnsiTheme="minorAscii" w:eastAsiaTheme="minorAscii" w:cstheme="minorAscii"/>
          <w:noProof w:val="0"/>
          <w:color w:val="333333"/>
          <w:sz w:val="22"/>
          <w:szCs w:val="22"/>
          <w:lang w:val="en-US"/>
        </w:rPr>
        <w:t xml:space="preserve"> Class 7 highway </w:t>
      </w:r>
      <w:proofErr w:type="gramStart"/>
      <w:r w:rsidRPr="78DF4038" w:rsidR="2CA4FE02">
        <w:rPr>
          <w:rFonts w:ascii="Calibri" w:hAnsi="Calibri" w:eastAsia="Calibri" w:cs="Calibri" w:asciiTheme="minorAscii" w:hAnsiTheme="minorAscii" w:eastAsiaTheme="minorAscii" w:cstheme="minorAscii"/>
          <w:noProof w:val="0"/>
          <w:color w:val="333333"/>
          <w:sz w:val="22"/>
          <w:szCs w:val="22"/>
          <w:lang w:val="en-US"/>
        </w:rPr>
        <w:t>route controlled</w:t>
      </w:r>
      <w:proofErr w:type="gramEnd"/>
      <w:r w:rsidRPr="78DF4038" w:rsidR="2CA4FE02">
        <w:rPr>
          <w:rFonts w:ascii="Calibri" w:hAnsi="Calibri" w:eastAsia="Calibri" w:cs="Calibri" w:asciiTheme="minorAscii" w:hAnsiTheme="minorAscii" w:eastAsiaTheme="minorAscii" w:cstheme="minorAscii"/>
          <w:noProof w:val="0"/>
          <w:color w:val="333333"/>
          <w:sz w:val="22"/>
          <w:szCs w:val="22"/>
          <w:lang w:val="en-US"/>
        </w:rPr>
        <w:t xml:space="preserve"> quantity radioactive material or fissile material, controlled shipment, as defined in </w:t>
      </w:r>
      <w:hyperlink r:id="Rb384357097fe4822">
        <w:r w:rsidRPr="78DF4038" w:rsidR="2CA4FE02">
          <w:rPr>
            <w:rStyle w:val="Hyperlink"/>
            <w:rFonts w:ascii="Calibri" w:hAnsi="Calibri" w:eastAsia="Calibri" w:cs="Calibri" w:asciiTheme="minorAscii" w:hAnsiTheme="minorAscii" w:eastAsiaTheme="minorAscii" w:cstheme="minorAscii"/>
            <w:noProof w:val="0"/>
            <w:color w:val="0068AC"/>
            <w:sz w:val="22"/>
            <w:szCs w:val="22"/>
            <w:lang w:val="en-US"/>
          </w:rPr>
          <w:t>49 CFR 173.403</w:t>
        </w:r>
      </w:hyperlink>
      <w:r w:rsidRPr="78DF4038" w:rsidR="2CA4FE02">
        <w:rPr>
          <w:rFonts w:ascii="Calibri" w:hAnsi="Calibri" w:eastAsia="Calibri" w:cs="Calibri" w:asciiTheme="minorAscii" w:hAnsiTheme="minorAscii" w:eastAsiaTheme="minorAscii" w:cstheme="minorAscii"/>
          <w:noProof w:val="0"/>
          <w:color w:val="333333"/>
          <w:sz w:val="22"/>
          <w:szCs w:val="22"/>
          <w:lang w:val="en-US"/>
        </w:rPr>
        <w:t>.</w:t>
      </w:r>
    </w:p>
    <w:p w:rsidR="2CA4FE02" w:rsidP="78DF4038" w:rsidRDefault="2CA4FE02" w14:paraId="1B0392DE" w14:textId="7C71F072">
      <w:pPr>
        <w:pStyle w:val="ListParagraph"/>
        <w:numPr>
          <w:ilvl w:val="0"/>
          <w:numId w:val="1"/>
        </w:numPr>
        <w:rPr>
          <w:rFonts w:ascii="Calibri" w:hAnsi="Calibri" w:eastAsia="Calibri" w:cs="Calibri" w:asciiTheme="minorAscii" w:hAnsiTheme="minorAscii" w:eastAsiaTheme="minorAscii" w:cstheme="minorAscii"/>
          <w:color w:val="000000" w:themeColor="text1" w:themeTint="FF" w:themeShade="FF"/>
          <w:sz w:val="22"/>
          <w:szCs w:val="22"/>
        </w:rPr>
      </w:pPr>
      <w:r w:rsidRPr="78DF4038" w:rsidR="2CA4FE02">
        <w:rPr>
          <w:rFonts w:ascii="Calibri" w:hAnsi="Calibri" w:eastAsia="Calibri" w:cs="Calibri" w:asciiTheme="minorAscii" w:hAnsiTheme="minorAscii" w:eastAsiaTheme="minorAscii" w:cstheme="minorAscii"/>
          <w:color w:val="000000" w:themeColor="text1" w:themeTint="FF" w:themeShade="FF"/>
          <w:sz w:val="22"/>
          <w:szCs w:val="22"/>
        </w:rPr>
        <w:t>Facility of particular hazard</w:t>
      </w:r>
    </w:p>
    <w:p w:rsidR="2CA4FE02" w:rsidP="78DF4038" w:rsidRDefault="2CA4FE02" w14:paraId="571CF07D" w14:textId="35E7097B">
      <w:pPr>
        <w:pStyle w:val="ListParagraph"/>
        <w:numPr>
          <w:ilvl w:val="1"/>
          <w:numId w:val="1"/>
        </w:numPr>
        <w:rPr>
          <w:color w:val="000000" w:themeColor="text1" w:themeTint="FF" w:themeShade="FF"/>
          <w:sz w:val="22"/>
          <w:szCs w:val="22"/>
        </w:rPr>
      </w:pPr>
      <w:r w:rsidRPr="78DF4038" w:rsidR="2CA4FE02">
        <w:rPr>
          <w:rFonts w:ascii="Calibri" w:hAnsi="Calibri" w:eastAsia="Calibri" w:cs="Calibri" w:asciiTheme="minorAscii" w:hAnsiTheme="minorAscii" w:eastAsiaTheme="minorAscii" w:cstheme="minorAscii"/>
          <w:color w:val="000000" w:themeColor="text1" w:themeTint="FF" w:themeShade="FF"/>
          <w:sz w:val="22"/>
          <w:szCs w:val="22"/>
        </w:rPr>
        <w:t>Designated facility that is authorized to handle cargo of particular hazard.</w:t>
      </w:r>
    </w:p>
    <w:p xmlns:wp14="http://schemas.microsoft.com/office/word/2010/wordml" w:rsidRPr="00DE3B0F" w:rsidR="00DE3B0F" w:rsidP="78DF4038" w:rsidRDefault="00DE3B0F" w14:paraId="5DAB6C7B" wp14:textId="77777777" wp14:noSpellErr="1">
      <w:pPr>
        <w:rPr>
          <w:rFonts w:ascii="Calibri" w:hAnsi="Calibri" w:eastAsia="Calibri" w:cs="Calibri" w:asciiTheme="minorAscii" w:hAnsiTheme="minorAscii" w:eastAsiaTheme="minorAscii" w:cstheme="minorAscii"/>
          <w:color w:val="000000" w:themeColor="text1"/>
          <w:sz w:val="22"/>
          <w:szCs w:val="22"/>
        </w:rPr>
      </w:pPr>
    </w:p>
    <w:p xmlns:wp14="http://schemas.microsoft.com/office/word/2010/wordml" w:rsidRPr="00DE3B0F" w:rsidR="00530FD7" w:rsidP="78DF4038" w:rsidRDefault="00530FD7" w14:paraId="6E012A34" wp14:textId="77777777" wp14:noSpellErr="1">
      <w:pPr>
        <w:pStyle w:val="ListParagraph"/>
        <w:numPr>
          <w:ilvl w:val="0"/>
          <w:numId w:val="1"/>
        </w:numPr>
        <w:rPr>
          <w:rFonts w:ascii="Calibri" w:hAnsi="Calibri" w:eastAsia="Calibri" w:cs="Calibri" w:asciiTheme="minorAscii" w:hAnsiTheme="minorAscii" w:eastAsiaTheme="minorAscii" w:cstheme="minorAscii"/>
          <w:color w:val="000000" w:themeColor="text1"/>
          <w:sz w:val="22"/>
          <w:szCs w:val="22"/>
        </w:rPr>
      </w:pPr>
      <w:r w:rsidRPr="78DF4038" w:rsidR="00530FD7">
        <w:rPr>
          <w:rFonts w:ascii="Calibri" w:hAnsi="Calibri" w:eastAsia="Calibri" w:cs="Calibri" w:asciiTheme="minorAscii" w:hAnsiTheme="minorAscii" w:eastAsiaTheme="minorAscii" w:cstheme="minorAscii"/>
          <w:color w:val="000000" w:themeColor="text1" w:themeTint="FF" w:themeShade="FF"/>
          <w:sz w:val="22"/>
          <w:szCs w:val="22"/>
        </w:rPr>
        <w:t>Dangerous goods</w:t>
      </w:r>
    </w:p>
    <w:p xmlns:wp14="http://schemas.microsoft.com/office/word/2010/wordml" w:rsidRPr="00DE3B0F" w:rsidR="00530FD7" w:rsidP="78DF4038" w:rsidRDefault="00530FD7" w14:paraId="11E2439B" wp14:textId="77777777" wp14:noSpellErr="1">
      <w:pPr>
        <w:pStyle w:val="ListParagraph"/>
        <w:numPr>
          <w:ilvl w:val="1"/>
          <w:numId w:val="1"/>
        </w:numPr>
        <w:rPr>
          <w:rFonts w:ascii="Calibri" w:hAnsi="Calibri" w:eastAsia="Calibri" w:cs="Calibri" w:asciiTheme="minorAscii" w:hAnsiTheme="minorAscii" w:eastAsiaTheme="minorAscii" w:cstheme="minorAscii"/>
          <w:color w:val="000000" w:themeColor="text1"/>
          <w:sz w:val="22"/>
          <w:szCs w:val="22"/>
        </w:rPr>
      </w:pPr>
      <w:r w:rsidRPr="78DF4038" w:rsidR="00530FD7">
        <w:rPr>
          <w:rFonts w:ascii="Calibri" w:hAnsi="Calibri" w:eastAsia="Calibri" w:cs="Calibri" w:asciiTheme="minorAscii" w:hAnsiTheme="minorAscii" w:eastAsiaTheme="minorAscii" w:cstheme="minorAscii"/>
          <w:color w:val="000000" w:themeColor="text1" w:themeTint="FF" w:themeShade="FF"/>
          <w:sz w:val="22"/>
          <w:szCs w:val="22"/>
        </w:rPr>
        <w:t xml:space="preserve">Those classified under </w:t>
      </w:r>
      <w:r w:rsidRPr="78DF4038" w:rsidR="00530FD7">
        <w:rPr>
          <w:rFonts w:ascii="Calibri" w:hAnsi="Calibri" w:eastAsia="Calibri" w:cs="Calibri" w:asciiTheme="minorAscii" w:hAnsiTheme="minorAscii" w:eastAsiaTheme="minorAscii" w:cstheme="minorAscii"/>
          <w:b w:val="1"/>
          <w:bCs w:val="1"/>
          <w:color w:val="000000" w:themeColor="text1" w:themeTint="FF" w:themeShade="FF"/>
          <w:sz w:val="22"/>
          <w:szCs w:val="22"/>
        </w:rPr>
        <w:t>IMDG</w:t>
      </w:r>
      <w:r w:rsidRPr="78DF4038" w:rsidR="00530FD7">
        <w:rPr>
          <w:rFonts w:ascii="Calibri" w:hAnsi="Calibri" w:eastAsia="Calibri" w:cs="Calibri" w:asciiTheme="minorAscii" w:hAnsiTheme="minorAscii" w:eastAsiaTheme="minorAscii" w:cstheme="minorAscii"/>
          <w:color w:val="000000" w:themeColor="text1" w:themeTint="FF" w:themeShade="FF"/>
          <w:sz w:val="22"/>
          <w:szCs w:val="22"/>
        </w:rPr>
        <w:t xml:space="preserve"> code </w:t>
      </w:r>
    </w:p>
    <w:p xmlns:wp14="http://schemas.microsoft.com/office/word/2010/wordml" w:rsidRPr="00DE3B0F" w:rsidR="00530FD7" w:rsidP="78DF4038" w:rsidRDefault="00530FD7" w14:paraId="10A63F91" wp14:textId="77777777" wp14:noSpellErr="1">
      <w:pPr>
        <w:pStyle w:val="ListParagraph"/>
        <w:numPr>
          <w:ilvl w:val="1"/>
          <w:numId w:val="1"/>
        </w:numPr>
        <w:rPr>
          <w:rFonts w:ascii="Calibri" w:hAnsi="Calibri" w:eastAsia="Calibri" w:cs="Calibri" w:asciiTheme="minorAscii" w:hAnsiTheme="minorAscii" w:eastAsiaTheme="minorAscii" w:cstheme="minorAscii"/>
          <w:color w:val="000000" w:themeColor="text1"/>
          <w:sz w:val="22"/>
          <w:szCs w:val="22"/>
        </w:rPr>
      </w:pPr>
      <w:r w:rsidRPr="78DF4038" w:rsidR="00530FD7">
        <w:rPr>
          <w:rFonts w:ascii="Calibri" w:hAnsi="Calibri" w:eastAsia="Calibri" w:cs="Calibri" w:asciiTheme="minorAscii" w:hAnsiTheme="minorAscii" w:eastAsiaTheme="minorAscii" w:cstheme="minorAscii"/>
          <w:color w:val="000000" w:themeColor="text1" w:themeTint="FF" w:themeShade="FF"/>
          <w:sz w:val="22"/>
          <w:szCs w:val="22"/>
        </w:rPr>
        <w:t>Group A</w:t>
      </w:r>
    </w:p>
    <w:p xmlns:wp14="http://schemas.microsoft.com/office/word/2010/wordml" w:rsidRPr="00DE3B0F" w:rsidR="00530FD7" w:rsidP="78DF4038" w:rsidRDefault="00530FD7" w14:paraId="1228BC7C" wp14:textId="77777777" wp14:noSpellErr="1">
      <w:pPr>
        <w:pStyle w:val="ListParagraph"/>
        <w:numPr>
          <w:ilvl w:val="2"/>
          <w:numId w:val="1"/>
        </w:numPr>
        <w:rPr>
          <w:rFonts w:ascii="Calibri" w:hAnsi="Calibri" w:eastAsia="Calibri" w:cs="Calibri" w:asciiTheme="minorAscii" w:hAnsiTheme="minorAscii" w:eastAsiaTheme="minorAscii" w:cstheme="minorAscii"/>
          <w:color w:val="000000" w:themeColor="text1"/>
          <w:sz w:val="22"/>
          <w:szCs w:val="22"/>
        </w:rPr>
      </w:pPr>
      <w:r w:rsidRPr="78DF4038" w:rsidR="00530FD7">
        <w:rPr>
          <w:rFonts w:ascii="Calibri" w:hAnsi="Calibri" w:eastAsia="Calibri" w:cs="Calibri" w:asciiTheme="minorAscii" w:hAnsiTheme="minorAscii" w:eastAsiaTheme="minorAscii" w:cstheme="minorAscii"/>
          <w:color w:val="000000" w:themeColor="text1" w:themeTint="FF" w:themeShade="FF"/>
          <w:sz w:val="22"/>
          <w:szCs w:val="22"/>
        </w:rPr>
        <w:t>Cargoes which may liquify if shipped at a certain moisture content</w:t>
      </w:r>
    </w:p>
    <w:p xmlns:wp14="http://schemas.microsoft.com/office/word/2010/wordml" w:rsidRPr="00DE3B0F" w:rsidR="00530FD7" w:rsidP="78DF4038" w:rsidRDefault="00530FD7" w14:paraId="092B18FE" wp14:textId="77777777" wp14:noSpellErr="1">
      <w:pPr>
        <w:pStyle w:val="ListParagraph"/>
        <w:numPr>
          <w:ilvl w:val="1"/>
          <w:numId w:val="1"/>
        </w:numPr>
        <w:rPr>
          <w:rFonts w:ascii="Calibri" w:hAnsi="Calibri" w:eastAsia="Calibri" w:cs="Calibri" w:asciiTheme="minorAscii" w:hAnsiTheme="minorAscii" w:eastAsiaTheme="minorAscii" w:cstheme="minorAscii"/>
          <w:color w:val="000000" w:themeColor="text1"/>
          <w:sz w:val="22"/>
          <w:szCs w:val="22"/>
        </w:rPr>
      </w:pPr>
      <w:r w:rsidRPr="78DF4038" w:rsidR="00530FD7">
        <w:rPr>
          <w:rFonts w:ascii="Calibri" w:hAnsi="Calibri" w:eastAsia="Calibri" w:cs="Calibri" w:asciiTheme="minorAscii" w:hAnsiTheme="minorAscii" w:eastAsiaTheme="minorAscii" w:cstheme="minorAscii"/>
          <w:color w:val="000000" w:themeColor="text1" w:themeTint="FF" w:themeShade="FF"/>
          <w:sz w:val="22"/>
          <w:szCs w:val="22"/>
        </w:rPr>
        <w:t>Group B</w:t>
      </w:r>
    </w:p>
    <w:p xmlns:wp14="http://schemas.microsoft.com/office/word/2010/wordml" w:rsidRPr="00DE3B0F" w:rsidR="00530FD7" w:rsidP="78DF4038" w:rsidRDefault="00530FD7" w14:paraId="25019239" wp14:textId="77777777" wp14:noSpellErr="1">
      <w:pPr>
        <w:pStyle w:val="ListParagraph"/>
        <w:numPr>
          <w:ilvl w:val="2"/>
          <w:numId w:val="1"/>
        </w:numPr>
        <w:rPr>
          <w:rFonts w:ascii="Calibri" w:hAnsi="Calibri" w:eastAsia="Calibri" w:cs="Calibri" w:asciiTheme="minorAscii" w:hAnsiTheme="minorAscii" w:eastAsiaTheme="minorAscii" w:cstheme="minorAscii"/>
          <w:color w:val="000000" w:themeColor="text1"/>
          <w:sz w:val="22"/>
          <w:szCs w:val="22"/>
        </w:rPr>
      </w:pPr>
      <w:r w:rsidRPr="78DF4038" w:rsidR="00530FD7">
        <w:rPr>
          <w:rFonts w:ascii="Calibri" w:hAnsi="Calibri" w:eastAsia="Calibri" w:cs="Calibri" w:asciiTheme="minorAscii" w:hAnsiTheme="minorAscii" w:eastAsiaTheme="minorAscii" w:cstheme="minorAscii"/>
          <w:color w:val="000000" w:themeColor="text1" w:themeTint="FF" w:themeShade="FF"/>
          <w:sz w:val="22"/>
          <w:szCs w:val="22"/>
        </w:rPr>
        <w:t>Cargoes which possess a chemical hazard which could give rise to a dangerous situation on a ship</w:t>
      </w:r>
    </w:p>
    <w:p xmlns:wp14="http://schemas.microsoft.com/office/word/2010/wordml" w:rsidRPr="00DE3B0F" w:rsidR="00530FD7" w:rsidP="78DF4038" w:rsidRDefault="00530FD7" w14:paraId="3D75AE21" wp14:textId="77777777" wp14:noSpellErr="1">
      <w:pPr>
        <w:pStyle w:val="ListParagraph"/>
        <w:numPr>
          <w:ilvl w:val="1"/>
          <w:numId w:val="1"/>
        </w:numPr>
        <w:rPr>
          <w:rFonts w:ascii="Calibri" w:hAnsi="Calibri" w:eastAsia="Calibri" w:cs="Calibri" w:asciiTheme="minorAscii" w:hAnsiTheme="minorAscii" w:eastAsiaTheme="minorAscii" w:cstheme="minorAscii"/>
          <w:color w:val="000000" w:themeColor="text1"/>
          <w:sz w:val="22"/>
          <w:szCs w:val="22"/>
        </w:rPr>
      </w:pPr>
      <w:r w:rsidRPr="78DF4038" w:rsidR="00530FD7">
        <w:rPr>
          <w:rFonts w:ascii="Calibri" w:hAnsi="Calibri" w:eastAsia="Calibri" w:cs="Calibri" w:asciiTheme="minorAscii" w:hAnsiTheme="minorAscii" w:eastAsiaTheme="minorAscii" w:cstheme="minorAscii"/>
          <w:color w:val="000000" w:themeColor="text1" w:themeTint="FF" w:themeShade="FF"/>
          <w:sz w:val="22"/>
          <w:szCs w:val="22"/>
        </w:rPr>
        <w:t>Group C</w:t>
      </w:r>
    </w:p>
    <w:p xmlns:wp14="http://schemas.microsoft.com/office/word/2010/wordml" w:rsidRPr="00DE3B0F" w:rsidR="00530FD7" w:rsidP="78DF4038" w:rsidRDefault="00530FD7" w14:paraId="24F98277" wp14:textId="77777777" wp14:noSpellErr="1">
      <w:pPr>
        <w:pStyle w:val="ListParagraph"/>
        <w:numPr>
          <w:ilvl w:val="2"/>
          <w:numId w:val="1"/>
        </w:numPr>
        <w:rPr>
          <w:rFonts w:ascii="Calibri" w:hAnsi="Calibri" w:eastAsia="Calibri" w:cs="Calibri" w:asciiTheme="minorAscii" w:hAnsiTheme="minorAscii" w:eastAsiaTheme="minorAscii" w:cstheme="minorAscii"/>
          <w:color w:val="000000" w:themeColor="text1"/>
          <w:sz w:val="22"/>
          <w:szCs w:val="22"/>
        </w:rPr>
      </w:pPr>
      <w:r w:rsidRPr="78DF4038" w:rsidR="00530FD7">
        <w:rPr>
          <w:rFonts w:ascii="Calibri" w:hAnsi="Calibri" w:eastAsia="Calibri" w:cs="Calibri" w:asciiTheme="minorAscii" w:hAnsiTheme="minorAscii" w:eastAsiaTheme="minorAscii" w:cstheme="minorAscii"/>
          <w:color w:val="000000" w:themeColor="text1" w:themeTint="FF" w:themeShade="FF"/>
          <w:sz w:val="22"/>
          <w:szCs w:val="22"/>
        </w:rPr>
        <w:t>Cargoes neither A nor B</w:t>
      </w:r>
    </w:p>
    <w:p xmlns:wp14="http://schemas.microsoft.com/office/word/2010/wordml" w:rsidRPr="00DE3B0F" w:rsidR="00EE24C0" w:rsidP="78DF4038" w:rsidRDefault="00EE24C0" w14:paraId="02EB378F" wp14:textId="77777777" wp14:noSpellErr="1">
      <w:pPr>
        <w:rPr>
          <w:rFonts w:ascii="Calibri" w:hAnsi="Calibri" w:eastAsia="Calibri" w:cs="Calibri" w:asciiTheme="minorAscii" w:hAnsiTheme="minorAscii" w:eastAsiaTheme="minorAscii" w:cstheme="minorAscii"/>
          <w:color w:val="000000" w:themeColor="text1"/>
          <w:sz w:val="22"/>
          <w:szCs w:val="22"/>
        </w:rPr>
      </w:pPr>
    </w:p>
    <w:p xmlns:wp14="http://schemas.microsoft.com/office/word/2010/wordml" w:rsidRPr="00DE3B0F" w:rsidR="00C7613F" w:rsidP="78DF4038" w:rsidRDefault="00C7613F" w14:paraId="45D2FBDB" wp14:textId="77777777" wp14:noSpellErr="1">
      <w:pPr>
        <w:rPr>
          <w:rFonts w:ascii="Calibri" w:hAnsi="Calibri" w:eastAsia="Calibri" w:cs="Calibri" w:asciiTheme="minorAscii" w:hAnsiTheme="minorAscii" w:eastAsiaTheme="minorAscii" w:cstheme="minorAscii"/>
          <w:b w:val="1"/>
          <w:bCs w:val="1"/>
          <w:color w:val="000000" w:themeColor="text1"/>
          <w:sz w:val="22"/>
          <w:szCs w:val="22"/>
        </w:rPr>
      </w:pPr>
      <w:r w:rsidRPr="78DF4038" w:rsidR="00C7613F">
        <w:rPr>
          <w:rFonts w:ascii="Calibri" w:hAnsi="Calibri" w:eastAsia="Calibri" w:cs="Calibri" w:asciiTheme="minorAscii" w:hAnsiTheme="minorAscii" w:eastAsiaTheme="minorAscii" w:cstheme="minorAscii"/>
          <w:b w:val="1"/>
          <w:bCs w:val="1"/>
          <w:color w:val="000000" w:themeColor="text1" w:themeTint="FF" w:themeShade="FF"/>
          <w:sz w:val="22"/>
          <w:szCs w:val="22"/>
        </w:rPr>
        <w:t>FFV Specific Certificates and Documents</w:t>
      </w:r>
    </w:p>
    <w:p xmlns:wp14="http://schemas.microsoft.com/office/word/2010/wordml" w:rsidRPr="00DE3B0F" w:rsidR="004036E0" w:rsidP="78DF4038" w:rsidRDefault="004036E0" w14:paraId="2CEAE6BD" wp14:textId="77777777" wp14:noSpellErr="1">
      <w:pPr>
        <w:pStyle w:val="ListParagraph"/>
        <w:numPr>
          <w:ilvl w:val="0"/>
          <w:numId w:val="5"/>
        </w:numPr>
        <w:rPr>
          <w:rFonts w:ascii="Calibri" w:hAnsi="Calibri" w:eastAsia="Calibri" w:cs="Calibri" w:asciiTheme="minorAscii" w:hAnsiTheme="minorAscii" w:eastAsiaTheme="minorAscii" w:cstheme="minorAscii"/>
          <w:b w:val="1"/>
          <w:bCs w:val="1"/>
          <w:color w:val="000000" w:themeColor="text1"/>
          <w:sz w:val="22"/>
          <w:szCs w:val="22"/>
        </w:rPr>
      </w:pPr>
      <w:r w:rsidRPr="78DF4038" w:rsidR="004036E0">
        <w:rPr>
          <w:rFonts w:ascii="Calibri" w:hAnsi="Calibri" w:eastAsia="Calibri" w:cs="Calibri" w:asciiTheme="minorAscii" w:hAnsiTheme="minorAscii" w:eastAsiaTheme="minorAscii" w:cstheme="minorAscii"/>
          <w:color w:val="000000" w:themeColor="text1" w:themeTint="FF" w:themeShade="FF"/>
          <w:sz w:val="22"/>
          <w:szCs w:val="22"/>
        </w:rPr>
        <w:t>ESP: Enhanced Survey Program</w:t>
      </w:r>
    </w:p>
    <w:p xmlns:wp14="http://schemas.microsoft.com/office/word/2010/wordml" w:rsidRPr="00DE3B0F" w:rsidR="004036E0" w:rsidP="78DF4038" w:rsidRDefault="004036E0" w14:paraId="0488BE2C" wp14:textId="77777777" wp14:noSpellErr="1">
      <w:pPr>
        <w:pStyle w:val="ListParagraph"/>
        <w:numPr>
          <w:ilvl w:val="0"/>
          <w:numId w:val="5"/>
        </w:numPr>
        <w:rPr>
          <w:rFonts w:ascii="Calibri" w:hAnsi="Calibri" w:eastAsia="Calibri" w:cs="Calibri" w:asciiTheme="minorAscii" w:hAnsiTheme="minorAscii" w:eastAsiaTheme="minorAscii" w:cstheme="minorAscii"/>
          <w:color w:val="000000" w:themeColor="text1"/>
          <w:sz w:val="22"/>
          <w:szCs w:val="22"/>
        </w:rPr>
      </w:pPr>
      <w:r w:rsidRPr="78DF4038" w:rsidR="004036E0">
        <w:rPr>
          <w:rFonts w:ascii="Calibri" w:hAnsi="Calibri" w:eastAsia="Calibri" w:cs="Calibri" w:asciiTheme="minorAscii" w:hAnsiTheme="minorAscii" w:eastAsiaTheme="minorAscii" w:cstheme="minorAscii"/>
          <w:color w:val="000000" w:themeColor="text1" w:themeTint="FF" w:themeShade="FF"/>
          <w:sz w:val="22"/>
          <w:szCs w:val="22"/>
        </w:rPr>
        <w:t xml:space="preserve">DOC: Document of Compliance for </w:t>
      </w:r>
      <w:r w:rsidRPr="78DF4038" w:rsidR="004036E0">
        <w:rPr>
          <w:rFonts w:ascii="Calibri" w:hAnsi="Calibri" w:eastAsia="Calibri" w:cs="Calibri" w:asciiTheme="minorAscii" w:hAnsiTheme="minorAscii" w:eastAsiaTheme="minorAscii" w:cstheme="minorAscii"/>
          <w:color w:val="000000" w:themeColor="text1" w:themeTint="FF" w:themeShade="FF"/>
          <w:sz w:val="22"/>
          <w:szCs w:val="22"/>
          <w:u w:val="single"/>
        </w:rPr>
        <w:t>Carriage of Dangerous Goods</w:t>
      </w:r>
    </w:p>
    <w:p xmlns:wp14="http://schemas.microsoft.com/office/word/2010/wordml" w:rsidRPr="00DE3B0F" w:rsidR="004036E0" w:rsidP="78DF4038" w:rsidRDefault="004036E0" w14:paraId="25E2B20B" wp14:textId="77777777" wp14:noSpellErr="1">
      <w:pPr>
        <w:pStyle w:val="ListParagraph"/>
        <w:numPr>
          <w:ilvl w:val="0"/>
          <w:numId w:val="5"/>
        </w:numPr>
        <w:rPr>
          <w:rFonts w:ascii="Calibri" w:hAnsi="Calibri" w:eastAsia="Calibri" w:cs="Calibri" w:asciiTheme="minorAscii" w:hAnsiTheme="minorAscii" w:eastAsiaTheme="minorAscii" w:cstheme="minorAscii"/>
          <w:color w:val="000000" w:themeColor="text1"/>
          <w:sz w:val="22"/>
          <w:szCs w:val="22"/>
        </w:rPr>
      </w:pPr>
      <w:r w:rsidRPr="78DF4038" w:rsidR="004036E0">
        <w:rPr>
          <w:rFonts w:ascii="Calibri" w:hAnsi="Calibri" w:eastAsia="Calibri" w:cs="Calibri" w:asciiTheme="minorAscii" w:hAnsiTheme="minorAscii" w:eastAsiaTheme="minorAscii" w:cstheme="minorAscii"/>
          <w:color w:val="000000" w:themeColor="text1" w:themeTint="FF" w:themeShade="FF"/>
          <w:sz w:val="22"/>
          <w:szCs w:val="22"/>
        </w:rPr>
        <w:t>Crew Training Records: Hazardous Material / Dangerous Goods</w:t>
      </w:r>
    </w:p>
    <w:p xmlns:wp14="http://schemas.microsoft.com/office/word/2010/wordml" w:rsidRPr="00DE3B0F" w:rsidR="004036E0" w:rsidP="78DF4038" w:rsidRDefault="004036E0" w14:paraId="6972145E" wp14:textId="77777777" wp14:noSpellErr="1">
      <w:pPr>
        <w:pStyle w:val="ListParagraph"/>
        <w:numPr>
          <w:ilvl w:val="0"/>
          <w:numId w:val="5"/>
        </w:numPr>
        <w:rPr>
          <w:rFonts w:ascii="Calibri" w:hAnsi="Calibri" w:eastAsia="Calibri" w:cs="Calibri" w:asciiTheme="minorAscii" w:hAnsiTheme="minorAscii" w:eastAsiaTheme="minorAscii" w:cstheme="minorAscii"/>
          <w:color w:val="000000" w:themeColor="text1"/>
          <w:sz w:val="22"/>
          <w:szCs w:val="22"/>
          <w:u w:val="single"/>
        </w:rPr>
      </w:pPr>
      <w:r w:rsidRPr="78DF4038" w:rsidR="004036E0">
        <w:rPr>
          <w:rFonts w:ascii="Calibri" w:hAnsi="Calibri" w:eastAsia="Calibri" w:cs="Calibri" w:asciiTheme="minorAscii" w:hAnsiTheme="minorAscii" w:eastAsiaTheme="minorAscii" w:cstheme="minorAscii"/>
          <w:color w:val="000000" w:themeColor="text1" w:themeTint="FF" w:themeShade="FF"/>
          <w:sz w:val="22"/>
          <w:szCs w:val="22"/>
        </w:rPr>
        <w:t xml:space="preserve">DOA: Document of Authorization for </w:t>
      </w:r>
      <w:r w:rsidRPr="78DF4038" w:rsidR="004036E0">
        <w:rPr>
          <w:rFonts w:ascii="Calibri" w:hAnsi="Calibri" w:eastAsia="Calibri" w:cs="Calibri" w:asciiTheme="minorAscii" w:hAnsiTheme="minorAscii" w:eastAsiaTheme="minorAscii" w:cstheme="minorAscii"/>
          <w:color w:val="000000" w:themeColor="text1" w:themeTint="FF" w:themeShade="FF"/>
          <w:sz w:val="22"/>
          <w:szCs w:val="22"/>
          <w:u w:val="single"/>
        </w:rPr>
        <w:t>Carriage of Grain</w:t>
      </w:r>
    </w:p>
    <w:p xmlns:wp14="http://schemas.microsoft.com/office/word/2010/wordml" w:rsidRPr="00DE3B0F" w:rsidR="004036E0" w:rsidP="78DF4038" w:rsidRDefault="004036E0" w14:paraId="04F14A90" wp14:textId="77777777" wp14:noSpellErr="1">
      <w:pPr>
        <w:pStyle w:val="ListParagraph"/>
        <w:numPr>
          <w:ilvl w:val="1"/>
          <w:numId w:val="5"/>
        </w:numPr>
        <w:rPr>
          <w:rFonts w:ascii="Calibri" w:hAnsi="Calibri" w:eastAsia="Calibri" w:cs="Calibri" w:asciiTheme="minorAscii" w:hAnsiTheme="minorAscii" w:eastAsiaTheme="minorAscii" w:cstheme="minorAscii"/>
          <w:color w:val="000000" w:themeColor="text1"/>
          <w:sz w:val="22"/>
          <w:szCs w:val="22"/>
          <w:u w:val="single"/>
        </w:rPr>
      </w:pPr>
      <w:r w:rsidRPr="78DF4038" w:rsidR="004036E0">
        <w:rPr>
          <w:rFonts w:ascii="Calibri" w:hAnsi="Calibri" w:eastAsia="Calibri" w:cs="Calibri" w:asciiTheme="minorAscii" w:hAnsiTheme="minorAscii" w:eastAsiaTheme="minorAscii" w:cstheme="minorAscii"/>
          <w:color w:val="000000" w:themeColor="text1" w:themeTint="FF" w:themeShade="FF"/>
          <w:sz w:val="22"/>
          <w:szCs w:val="22"/>
        </w:rPr>
        <w:t>Ship’s Stability Booklet</w:t>
      </w:r>
    </w:p>
    <w:p xmlns:wp14="http://schemas.microsoft.com/office/word/2010/wordml" w:rsidRPr="00DE3B0F" w:rsidR="004036E0" w:rsidP="78DF4038" w:rsidRDefault="004036E0" w14:paraId="752E71BC" wp14:textId="77777777" wp14:noSpellErr="1">
      <w:pPr>
        <w:pStyle w:val="ListParagraph"/>
        <w:numPr>
          <w:ilvl w:val="1"/>
          <w:numId w:val="5"/>
        </w:numPr>
        <w:rPr>
          <w:rFonts w:ascii="Calibri" w:hAnsi="Calibri" w:eastAsia="Calibri" w:cs="Calibri" w:asciiTheme="minorAscii" w:hAnsiTheme="minorAscii" w:eastAsiaTheme="minorAscii" w:cstheme="minorAscii"/>
          <w:color w:val="000000" w:themeColor="text1"/>
          <w:sz w:val="22"/>
          <w:szCs w:val="22"/>
        </w:rPr>
      </w:pPr>
      <w:r w:rsidRPr="78DF4038" w:rsidR="004036E0">
        <w:rPr>
          <w:rFonts w:ascii="Calibri" w:hAnsi="Calibri" w:eastAsia="Calibri" w:cs="Calibri" w:asciiTheme="minorAscii" w:hAnsiTheme="minorAscii" w:eastAsiaTheme="minorAscii" w:cstheme="minorAscii"/>
          <w:color w:val="000000" w:themeColor="text1" w:themeTint="FF" w:themeShade="FF"/>
          <w:sz w:val="22"/>
          <w:szCs w:val="22"/>
        </w:rPr>
        <w:t>Grain Loading Booklet</w:t>
      </w:r>
    </w:p>
    <w:p xmlns:wp14="http://schemas.microsoft.com/office/word/2010/wordml" w:rsidRPr="00DE3B0F" w:rsidR="004036E0" w:rsidP="78DF4038" w:rsidRDefault="004036E0" w14:paraId="682640FD" wp14:textId="77777777" wp14:noSpellErr="1">
      <w:pPr>
        <w:pStyle w:val="ListParagraph"/>
        <w:numPr>
          <w:ilvl w:val="0"/>
          <w:numId w:val="5"/>
        </w:numPr>
        <w:rPr>
          <w:rFonts w:ascii="Calibri" w:hAnsi="Calibri" w:eastAsia="Calibri" w:cs="Calibri" w:asciiTheme="minorAscii" w:hAnsiTheme="minorAscii" w:eastAsiaTheme="minorAscii" w:cstheme="minorAscii"/>
          <w:color w:val="000000" w:themeColor="text1"/>
          <w:sz w:val="22"/>
          <w:szCs w:val="22"/>
        </w:rPr>
      </w:pPr>
      <w:r w:rsidRPr="78DF4038" w:rsidR="004036E0">
        <w:rPr>
          <w:rFonts w:ascii="Calibri" w:hAnsi="Calibri" w:eastAsia="Calibri" w:cs="Calibri" w:asciiTheme="minorAscii" w:hAnsiTheme="minorAscii" w:eastAsiaTheme="minorAscii" w:cstheme="minorAscii"/>
          <w:color w:val="000000" w:themeColor="text1" w:themeTint="FF" w:themeShade="FF"/>
          <w:sz w:val="22"/>
          <w:szCs w:val="22"/>
        </w:rPr>
        <w:t>Loading Manual</w:t>
      </w:r>
    </w:p>
    <w:p xmlns:wp14="http://schemas.microsoft.com/office/word/2010/wordml" w:rsidR="004036E0" w:rsidP="78DF4038" w:rsidRDefault="004036E0" w14:paraId="23A84CE0" wp14:textId="77777777" wp14:noSpellErr="1">
      <w:pPr>
        <w:pStyle w:val="ListParagraph"/>
        <w:numPr>
          <w:ilvl w:val="0"/>
          <w:numId w:val="5"/>
        </w:numPr>
        <w:rPr>
          <w:rFonts w:ascii="Calibri" w:hAnsi="Calibri" w:eastAsia="Calibri" w:cs="Calibri" w:asciiTheme="minorAscii" w:hAnsiTheme="minorAscii" w:eastAsiaTheme="minorAscii" w:cstheme="minorAscii"/>
          <w:color w:val="000000" w:themeColor="text1"/>
          <w:sz w:val="22"/>
          <w:szCs w:val="22"/>
        </w:rPr>
      </w:pPr>
      <w:r w:rsidRPr="78DF4038" w:rsidR="004036E0">
        <w:rPr>
          <w:rFonts w:ascii="Calibri" w:hAnsi="Calibri" w:eastAsia="Calibri" w:cs="Calibri" w:asciiTheme="minorAscii" w:hAnsiTheme="minorAscii" w:eastAsiaTheme="minorAscii" w:cstheme="minorAscii"/>
          <w:color w:val="000000" w:themeColor="text1" w:themeTint="FF" w:themeShade="FF"/>
          <w:sz w:val="22"/>
          <w:szCs w:val="22"/>
        </w:rPr>
        <w:t>Cargo Securing Manual</w:t>
      </w:r>
    </w:p>
    <w:p xmlns:wp14="http://schemas.microsoft.com/office/word/2010/wordml" w:rsidR="00242F44" w:rsidP="78DF4038" w:rsidRDefault="00242F44" w14:paraId="1B696B09" wp14:textId="77777777" wp14:noSpellErr="1">
      <w:pPr>
        <w:pStyle w:val="ListParagraph"/>
        <w:numPr>
          <w:ilvl w:val="0"/>
          <w:numId w:val="5"/>
        </w:numPr>
        <w:rPr>
          <w:rFonts w:ascii="Calibri" w:hAnsi="Calibri" w:eastAsia="Calibri" w:cs="Calibri" w:asciiTheme="minorAscii" w:hAnsiTheme="minorAscii" w:eastAsiaTheme="minorAscii" w:cstheme="minorAscii"/>
          <w:color w:val="000000" w:themeColor="text1"/>
          <w:sz w:val="22"/>
          <w:szCs w:val="22"/>
        </w:rPr>
      </w:pPr>
      <w:r w:rsidRPr="78DF4038" w:rsidR="00242F44">
        <w:rPr>
          <w:rFonts w:ascii="Calibri" w:hAnsi="Calibri" w:eastAsia="Calibri" w:cs="Calibri" w:asciiTheme="minorAscii" w:hAnsiTheme="minorAscii" w:eastAsiaTheme="minorAscii" w:cstheme="minorAscii"/>
          <w:color w:val="000000" w:themeColor="text1" w:themeTint="FF" w:themeShade="FF"/>
          <w:sz w:val="22"/>
          <w:szCs w:val="22"/>
        </w:rPr>
        <w:t>DCM: Dangerous Cargo Manifest</w:t>
      </w:r>
    </w:p>
    <w:p xmlns:wp14="http://schemas.microsoft.com/office/word/2010/wordml" w:rsidR="00242F44" w:rsidP="78DF4038" w:rsidRDefault="00242F44" w14:paraId="7ED0451E" wp14:textId="77777777" wp14:noSpellErr="1">
      <w:pPr>
        <w:pStyle w:val="ListParagraph"/>
        <w:numPr>
          <w:ilvl w:val="1"/>
          <w:numId w:val="5"/>
        </w:numPr>
        <w:rPr>
          <w:rFonts w:ascii="Calibri" w:hAnsi="Calibri" w:eastAsia="Calibri" w:cs="Calibri" w:asciiTheme="minorAscii" w:hAnsiTheme="minorAscii" w:eastAsiaTheme="minorAscii" w:cstheme="minorAscii"/>
          <w:color w:val="000000" w:themeColor="text1"/>
          <w:sz w:val="22"/>
          <w:szCs w:val="22"/>
        </w:rPr>
      </w:pPr>
      <w:r w:rsidRPr="78DF4038" w:rsidR="00242F44">
        <w:rPr>
          <w:rFonts w:ascii="Calibri" w:hAnsi="Calibri" w:eastAsia="Calibri" w:cs="Calibri" w:asciiTheme="minorAscii" w:hAnsiTheme="minorAscii" w:eastAsiaTheme="minorAscii" w:cstheme="minorAscii"/>
          <w:color w:val="000000" w:themeColor="text1" w:themeTint="FF" w:themeShade="FF"/>
          <w:sz w:val="22"/>
          <w:szCs w:val="22"/>
        </w:rPr>
        <w:t>Name, nationality</w:t>
      </w:r>
      <w:r w:rsidRPr="78DF4038" w:rsidR="00E32D09">
        <w:rPr>
          <w:rFonts w:ascii="Calibri" w:hAnsi="Calibri" w:eastAsia="Calibri" w:cs="Calibri" w:asciiTheme="minorAscii" w:hAnsiTheme="minorAscii" w:eastAsiaTheme="minorAscii" w:cstheme="minorAscii"/>
          <w:color w:val="000000" w:themeColor="text1" w:themeTint="FF" w:themeShade="FF"/>
          <w:sz w:val="22"/>
          <w:szCs w:val="22"/>
        </w:rPr>
        <w:t xml:space="preserve"> of vessel</w:t>
      </w:r>
    </w:p>
    <w:p xmlns:wp14="http://schemas.microsoft.com/office/word/2010/wordml" w:rsidR="00E32D09" w:rsidP="78DF4038" w:rsidRDefault="00E32D09" w14:paraId="286F2C3C" wp14:textId="77777777">
      <w:pPr>
        <w:pStyle w:val="ListParagraph"/>
        <w:numPr>
          <w:ilvl w:val="1"/>
          <w:numId w:val="5"/>
        </w:numPr>
        <w:rPr>
          <w:rFonts w:ascii="Calibri" w:hAnsi="Calibri" w:eastAsia="Calibri" w:cs="Calibri" w:asciiTheme="minorAscii" w:hAnsiTheme="minorAscii" w:eastAsiaTheme="minorAscii" w:cstheme="minorAscii"/>
          <w:color w:val="000000" w:themeColor="text1"/>
          <w:sz w:val="22"/>
          <w:szCs w:val="22"/>
        </w:rPr>
      </w:pPr>
      <w:r w:rsidRPr="78DF4038" w:rsidR="00E32D09">
        <w:rPr>
          <w:rFonts w:ascii="Calibri" w:hAnsi="Calibri" w:eastAsia="Calibri" w:cs="Calibri" w:asciiTheme="minorAscii" w:hAnsiTheme="minorAscii" w:eastAsiaTheme="minorAscii" w:cstheme="minorAscii"/>
          <w:color w:val="000000" w:themeColor="text1" w:themeTint="FF" w:themeShade="FF"/>
          <w:sz w:val="22"/>
          <w:szCs w:val="22"/>
        </w:rPr>
        <w:t xml:space="preserve">Shipping name, ID number for </w:t>
      </w:r>
      <w:proofErr w:type="spellStart"/>
      <w:r w:rsidRPr="78DF4038" w:rsidR="00E32D09">
        <w:rPr>
          <w:rFonts w:ascii="Calibri" w:hAnsi="Calibri" w:eastAsia="Calibri" w:cs="Calibri" w:asciiTheme="minorAscii" w:hAnsiTheme="minorAscii" w:eastAsiaTheme="minorAscii" w:cstheme="minorAscii"/>
          <w:color w:val="000000" w:themeColor="text1" w:themeTint="FF" w:themeShade="FF"/>
          <w:sz w:val="22"/>
          <w:szCs w:val="22"/>
        </w:rPr>
        <w:t>haz</w:t>
      </w:r>
      <w:proofErr w:type="spellEnd"/>
      <w:r w:rsidRPr="78DF4038" w:rsidR="00E32D09">
        <w:rPr>
          <w:rFonts w:ascii="Calibri" w:hAnsi="Calibri" w:eastAsia="Calibri" w:cs="Calibri" w:asciiTheme="minorAscii" w:hAnsiTheme="minorAscii" w:eastAsiaTheme="minorAscii" w:cstheme="minorAscii"/>
          <w:color w:val="000000" w:themeColor="text1" w:themeTint="FF" w:themeShade="FF"/>
          <w:sz w:val="22"/>
          <w:szCs w:val="22"/>
        </w:rPr>
        <w:t xml:space="preserve"> mats</w:t>
      </w:r>
    </w:p>
    <w:p xmlns:wp14="http://schemas.microsoft.com/office/word/2010/wordml" w:rsidR="00E32D09" w:rsidP="78DF4038" w:rsidRDefault="00E32D09" w14:paraId="0111182B" wp14:textId="77777777" wp14:noSpellErr="1">
      <w:pPr>
        <w:pStyle w:val="ListParagraph"/>
        <w:numPr>
          <w:ilvl w:val="1"/>
          <w:numId w:val="5"/>
        </w:numPr>
        <w:rPr>
          <w:rFonts w:ascii="Calibri" w:hAnsi="Calibri" w:eastAsia="Calibri" w:cs="Calibri" w:asciiTheme="minorAscii" w:hAnsiTheme="minorAscii" w:eastAsiaTheme="minorAscii" w:cstheme="minorAscii"/>
          <w:color w:val="000000" w:themeColor="text1"/>
          <w:sz w:val="22"/>
          <w:szCs w:val="22"/>
        </w:rPr>
      </w:pPr>
      <w:r w:rsidRPr="78DF4038" w:rsidR="00E32D09">
        <w:rPr>
          <w:rFonts w:ascii="Calibri" w:hAnsi="Calibri" w:eastAsia="Calibri" w:cs="Calibri" w:asciiTheme="minorAscii" w:hAnsiTheme="minorAscii" w:eastAsiaTheme="minorAscii" w:cstheme="minorAscii"/>
          <w:color w:val="000000" w:themeColor="text1" w:themeTint="FF" w:themeShade="FF"/>
          <w:sz w:val="22"/>
          <w:szCs w:val="22"/>
        </w:rPr>
        <w:t>Number and description of packages w/ gross weights</w:t>
      </w:r>
    </w:p>
    <w:p xmlns:wp14="http://schemas.microsoft.com/office/word/2010/wordml" w:rsidR="00E32D09" w:rsidP="78DF4038" w:rsidRDefault="00E32D09" w14:paraId="3BEE57DB" wp14:textId="77777777" wp14:noSpellErr="1">
      <w:pPr>
        <w:pStyle w:val="ListParagraph"/>
        <w:numPr>
          <w:ilvl w:val="1"/>
          <w:numId w:val="5"/>
        </w:numPr>
        <w:rPr>
          <w:rFonts w:ascii="Calibri" w:hAnsi="Calibri" w:eastAsia="Calibri" w:cs="Calibri" w:asciiTheme="minorAscii" w:hAnsiTheme="minorAscii" w:eastAsiaTheme="minorAscii" w:cstheme="minorAscii"/>
          <w:color w:val="000000" w:themeColor="text1"/>
          <w:sz w:val="22"/>
          <w:szCs w:val="22"/>
        </w:rPr>
      </w:pPr>
      <w:r w:rsidRPr="78DF4038" w:rsidR="00E32D09">
        <w:rPr>
          <w:rFonts w:ascii="Calibri" w:hAnsi="Calibri" w:eastAsia="Calibri" w:cs="Calibri" w:asciiTheme="minorAscii" w:hAnsiTheme="minorAscii" w:eastAsiaTheme="minorAscii" w:cstheme="minorAscii"/>
          <w:color w:val="000000" w:themeColor="text1" w:themeTint="FF" w:themeShade="FF"/>
          <w:sz w:val="22"/>
          <w:szCs w:val="22"/>
        </w:rPr>
        <w:t>Classification via IMDG or 49CFR 172.101</w:t>
      </w:r>
    </w:p>
    <w:p xmlns:wp14="http://schemas.microsoft.com/office/word/2010/wordml" w:rsidRPr="00DE3B0F" w:rsidR="00E32D09" w:rsidP="78DF4038" w:rsidRDefault="00E32D09" w14:paraId="1D5691AD" wp14:textId="77777777" wp14:noSpellErr="1">
      <w:pPr>
        <w:pStyle w:val="ListParagraph"/>
        <w:numPr>
          <w:ilvl w:val="1"/>
          <w:numId w:val="5"/>
        </w:numPr>
        <w:rPr>
          <w:rFonts w:ascii="Calibri" w:hAnsi="Calibri" w:eastAsia="Calibri" w:cs="Calibri" w:asciiTheme="minorAscii" w:hAnsiTheme="minorAscii" w:eastAsiaTheme="minorAscii" w:cstheme="minorAscii"/>
          <w:color w:val="000000" w:themeColor="text1"/>
          <w:sz w:val="22"/>
          <w:szCs w:val="22"/>
        </w:rPr>
      </w:pPr>
      <w:r w:rsidRPr="78DF4038" w:rsidR="00E32D09">
        <w:rPr>
          <w:rFonts w:ascii="Calibri" w:hAnsi="Calibri" w:eastAsia="Calibri" w:cs="Calibri" w:asciiTheme="minorAscii" w:hAnsiTheme="minorAscii" w:eastAsiaTheme="minorAscii" w:cstheme="minorAscii"/>
          <w:color w:val="000000" w:themeColor="text1" w:themeTint="FF" w:themeShade="FF"/>
          <w:sz w:val="22"/>
          <w:szCs w:val="22"/>
        </w:rPr>
        <w:t>Location onboard vessel</w:t>
      </w:r>
    </w:p>
    <w:p w:rsidR="21888F13" w:rsidP="78DF4038" w:rsidRDefault="21888F13" w14:paraId="31C91311" w14:textId="06DA5DB3">
      <w:pPr>
        <w:pStyle w:val="ListParagraph"/>
        <w:numPr>
          <w:ilvl w:val="0"/>
          <w:numId w:val="5"/>
        </w:numPr>
        <w:rPr>
          <w:color w:val="000000" w:themeColor="text1" w:themeTint="FF" w:themeShade="FF"/>
          <w:sz w:val="22"/>
          <w:szCs w:val="22"/>
        </w:rPr>
      </w:pPr>
      <w:r w:rsidRPr="78DF4038" w:rsidR="21888F13">
        <w:rPr>
          <w:rFonts w:ascii="Calibri" w:hAnsi="Calibri" w:eastAsia="Calibri" w:cs="Calibri" w:asciiTheme="minorAscii" w:hAnsiTheme="minorAscii" w:eastAsiaTheme="minorAscii" w:cstheme="minorAscii"/>
          <w:color w:val="000000" w:themeColor="text1" w:themeTint="FF" w:themeShade="FF"/>
          <w:sz w:val="22"/>
          <w:szCs w:val="22"/>
        </w:rPr>
        <w:t>COR: Certificate of Readiness</w:t>
      </w:r>
    </w:p>
    <w:p w:rsidR="10918B87" w:rsidP="78DF4038" w:rsidRDefault="10918B87" w14:paraId="3B9CDF7D" w14:textId="3CA7E5E9">
      <w:pPr>
        <w:pStyle w:val="ListParagraph"/>
        <w:numPr>
          <w:ilvl w:val="0"/>
          <w:numId w:val="5"/>
        </w:numPr>
        <w:rPr>
          <w:color w:val="000000" w:themeColor="text1" w:themeTint="FF" w:themeShade="FF"/>
          <w:sz w:val="22"/>
          <w:szCs w:val="22"/>
        </w:rPr>
      </w:pPr>
      <w:r w:rsidRPr="78DF4038" w:rsidR="10918B87">
        <w:rPr>
          <w:rFonts w:ascii="Calibri" w:hAnsi="Calibri" w:eastAsia="Calibri" w:cs="Calibri" w:asciiTheme="minorAscii" w:hAnsiTheme="minorAscii" w:eastAsiaTheme="minorAscii" w:cstheme="minorAscii"/>
          <w:color w:val="000000" w:themeColor="text1" w:themeTint="FF" w:themeShade="FF"/>
          <w:sz w:val="22"/>
          <w:szCs w:val="22"/>
        </w:rPr>
        <w:t>COL: Certificate of Loading</w:t>
      </w:r>
    </w:p>
    <w:p xmlns:wp14="http://schemas.microsoft.com/office/word/2010/wordml" w:rsidRPr="00DE3B0F" w:rsidR="004036E0" w:rsidP="78DF4038" w:rsidRDefault="004036E0" w14:paraId="5A39BBE3" wp14:textId="77777777" wp14:noSpellErr="1">
      <w:pPr>
        <w:pStyle w:val="ListParagraph"/>
        <w:rPr>
          <w:rFonts w:ascii="Calibri" w:hAnsi="Calibri" w:eastAsia="Calibri" w:cs="Calibri" w:asciiTheme="minorAscii" w:hAnsiTheme="minorAscii" w:eastAsiaTheme="minorAscii" w:cstheme="minorAscii"/>
          <w:color w:val="000000" w:themeColor="text1"/>
          <w:sz w:val="22"/>
          <w:szCs w:val="22"/>
        </w:rPr>
      </w:pPr>
    </w:p>
    <w:p xmlns:wp14="http://schemas.microsoft.com/office/word/2010/wordml" w:rsidRPr="00DE3B0F" w:rsidR="00BE1C02" w:rsidP="78DF4038" w:rsidRDefault="00BE1C02" w14:paraId="439E9253" wp14:textId="77777777" wp14:noSpellErr="1">
      <w:pPr>
        <w:rPr>
          <w:rFonts w:ascii="Calibri" w:hAnsi="Calibri" w:eastAsia="Calibri" w:cs="Calibri" w:asciiTheme="minorAscii" w:hAnsiTheme="minorAscii" w:eastAsiaTheme="minorAscii" w:cstheme="minorAscii"/>
          <w:b w:val="1"/>
          <w:bCs w:val="1"/>
          <w:color w:val="000000" w:themeColor="text1"/>
          <w:sz w:val="22"/>
          <w:szCs w:val="22"/>
        </w:rPr>
      </w:pPr>
      <w:r w:rsidRPr="78DF4038" w:rsidR="00BE1C02">
        <w:rPr>
          <w:rFonts w:ascii="Calibri" w:hAnsi="Calibri" w:eastAsia="Calibri" w:cs="Calibri" w:asciiTheme="minorAscii" w:hAnsiTheme="minorAscii" w:eastAsiaTheme="minorAscii" w:cstheme="minorAscii"/>
          <w:b w:val="1"/>
          <w:bCs w:val="1"/>
          <w:color w:val="000000" w:themeColor="text1" w:themeTint="FF" w:themeShade="FF"/>
          <w:sz w:val="22"/>
          <w:szCs w:val="22"/>
        </w:rPr>
        <w:t>Look ups</w:t>
      </w:r>
    </w:p>
    <w:p xmlns:wp14="http://schemas.microsoft.com/office/word/2010/wordml" w:rsidRPr="00DE3B0F" w:rsidR="00BE1C02" w:rsidP="78DF4038" w:rsidRDefault="00BE1C02" w14:paraId="03F539A0" wp14:textId="77777777" wp14:noSpellErr="1">
      <w:pPr>
        <w:pStyle w:val="ListParagraph"/>
        <w:numPr>
          <w:ilvl w:val="0"/>
          <w:numId w:val="4"/>
        </w:numPr>
        <w:rPr>
          <w:rFonts w:ascii="Calibri" w:hAnsi="Calibri" w:eastAsia="Calibri" w:cs="Calibri" w:asciiTheme="minorAscii" w:hAnsiTheme="minorAscii" w:eastAsiaTheme="minorAscii" w:cstheme="minorAscii"/>
          <w:color w:val="000000" w:themeColor="text1"/>
          <w:sz w:val="22"/>
          <w:szCs w:val="22"/>
        </w:rPr>
      </w:pPr>
      <w:r w:rsidRPr="78DF4038" w:rsidR="00BE1C02">
        <w:rPr>
          <w:rFonts w:ascii="Calibri" w:hAnsi="Calibri" w:eastAsia="Calibri" w:cs="Calibri" w:asciiTheme="minorAscii" w:hAnsiTheme="minorAscii" w:eastAsiaTheme="minorAscii" w:cstheme="minorAscii"/>
          <w:color w:val="000000" w:themeColor="text1" w:themeTint="FF" w:themeShade="FF"/>
          <w:sz w:val="22"/>
          <w:szCs w:val="22"/>
        </w:rPr>
        <w:t>What agency do we trust to spot check the DCM and containers?</w:t>
      </w:r>
    </w:p>
    <w:p xmlns:wp14="http://schemas.microsoft.com/office/word/2010/wordml" w:rsidRPr="00DE3B0F" w:rsidR="00BE1C02" w:rsidP="78DF4038" w:rsidRDefault="00BE1C02" w14:paraId="5C37133C" wp14:textId="77777777" wp14:noSpellErr="1">
      <w:pPr>
        <w:pStyle w:val="ListParagraph"/>
        <w:numPr>
          <w:ilvl w:val="1"/>
          <w:numId w:val="4"/>
        </w:numPr>
        <w:rPr>
          <w:rFonts w:ascii="Calibri" w:hAnsi="Calibri" w:eastAsia="Calibri" w:cs="Calibri" w:asciiTheme="minorAscii" w:hAnsiTheme="minorAscii" w:eastAsiaTheme="minorAscii" w:cstheme="minorAscii"/>
          <w:color w:val="000000" w:themeColor="text1"/>
          <w:sz w:val="22"/>
          <w:szCs w:val="22"/>
        </w:rPr>
      </w:pPr>
      <w:r w:rsidRPr="78DF4038" w:rsidR="00BE1C02">
        <w:rPr>
          <w:rFonts w:ascii="Calibri" w:hAnsi="Calibri" w:eastAsia="Calibri" w:cs="Calibri" w:asciiTheme="minorAscii" w:hAnsiTheme="minorAscii" w:eastAsiaTheme="minorAscii" w:cstheme="minorAscii"/>
          <w:color w:val="000000" w:themeColor="text1" w:themeTint="FF" w:themeShade="FF"/>
          <w:sz w:val="22"/>
          <w:szCs w:val="22"/>
        </w:rPr>
        <w:t>National Cargo Bureau Inc</w:t>
      </w:r>
    </w:p>
    <w:p xmlns:wp14="http://schemas.microsoft.com/office/word/2010/wordml" w:rsidRPr="00DE3B0F" w:rsidR="00BE1C02" w:rsidP="78DF4038" w:rsidRDefault="00BE1C02" w14:paraId="3C7C436C" wp14:textId="77777777" wp14:noSpellErr="1">
      <w:pPr>
        <w:pStyle w:val="ListParagraph"/>
        <w:numPr>
          <w:ilvl w:val="1"/>
          <w:numId w:val="4"/>
        </w:numPr>
        <w:rPr>
          <w:rFonts w:ascii="Calibri" w:hAnsi="Calibri" w:eastAsia="Calibri" w:cs="Calibri" w:asciiTheme="minorAscii" w:hAnsiTheme="minorAscii" w:eastAsiaTheme="minorAscii" w:cstheme="minorAscii"/>
          <w:color w:val="000000" w:themeColor="text1"/>
          <w:sz w:val="22"/>
          <w:szCs w:val="22"/>
        </w:rPr>
      </w:pPr>
      <w:r w:rsidRPr="78DF4038" w:rsidR="00BE1C02">
        <w:rPr>
          <w:rFonts w:ascii="Calibri" w:hAnsi="Calibri" w:eastAsia="Calibri" w:cs="Calibri" w:asciiTheme="minorAscii" w:hAnsiTheme="minorAscii" w:eastAsiaTheme="minorAscii" w:cstheme="minorAscii"/>
          <w:color w:val="000000" w:themeColor="text1" w:themeTint="FF" w:themeShade="FF"/>
          <w:sz w:val="22"/>
          <w:szCs w:val="22"/>
        </w:rPr>
        <w:t>49 CFR 176.18</w:t>
      </w:r>
    </w:p>
    <w:p xmlns:wp14="http://schemas.microsoft.com/office/word/2010/wordml" w:rsidRPr="00DE3B0F" w:rsidR="00851497" w:rsidP="78DF4038" w:rsidRDefault="00851497" w14:paraId="58EE939B" wp14:textId="77777777" wp14:noSpellErr="1">
      <w:pPr>
        <w:pStyle w:val="ListParagraph"/>
        <w:numPr>
          <w:ilvl w:val="0"/>
          <w:numId w:val="4"/>
        </w:numPr>
        <w:rPr>
          <w:rFonts w:ascii="Calibri" w:hAnsi="Calibri" w:eastAsia="Calibri" w:cs="Calibri" w:asciiTheme="minorAscii" w:hAnsiTheme="minorAscii" w:eastAsiaTheme="minorAscii" w:cstheme="minorAscii"/>
          <w:color w:val="000000" w:themeColor="text1"/>
          <w:sz w:val="22"/>
          <w:szCs w:val="22"/>
        </w:rPr>
      </w:pPr>
      <w:r w:rsidRPr="78DF4038" w:rsidR="00851497">
        <w:rPr>
          <w:rFonts w:ascii="Calibri" w:hAnsi="Calibri" w:eastAsia="Calibri" w:cs="Calibri" w:asciiTheme="minorAscii" w:hAnsiTheme="minorAscii" w:eastAsiaTheme="minorAscii" w:cstheme="minorAscii"/>
          <w:color w:val="000000" w:themeColor="text1" w:themeTint="FF" w:themeShade="FF"/>
          <w:sz w:val="22"/>
          <w:szCs w:val="22"/>
        </w:rPr>
        <w:t xml:space="preserve">When is CO2 (or inert gas) required for cargo holds pertaining to </w:t>
      </w:r>
      <w:r w:rsidRPr="78DF4038" w:rsidR="00851497">
        <w:rPr>
          <w:rFonts w:ascii="Calibri" w:hAnsi="Calibri" w:eastAsia="Calibri" w:cs="Calibri" w:asciiTheme="minorAscii" w:hAnsiTheme="minorAscii" w:eastAsiaTheme="minorAscii" w:cstheme="minorAscii"/>
          <w:color w:val="000000" w:themeColor="text1" w:themeTint="FF" w:themeShade="FF"/>
          <w:sz w:val="22"/>
          <w:szCs w:val="22"/>
          <w:u w:val="single"/>
        </w:rPr>
        <w:t>container</w:t>
      </w:r>
      <w:r w:rsidRPr="78DF4038" w:rsidR="00851497">
        <w:rPr>
          <w:rFonts w:ascii="Calibri" w:hAnsi="Calibri" w:eastAsia="Calibri" w:cs="Calibri" w:asciiTheme="minorAscii" w:hAnsiTheme="minorAscii" w:eastAsiaTheme="minorAscii" w:cstheme="minorAscii"/>
          <w:color w:val="000000" w:themeColor="text1" w:themeTint="FF" w:themeShade="FF"/>
          <w:sz w:val="22"/>
          <w:szCs w:val="22"/>
        </w:rPr>
        <w:t xml:space="preserve"> ships?</w:t>
      </w:r>
    </w:p>
    <w:p xmlns:wp14="http://schemas.microsoft.com/office/word/2010/wordml" w:rsidRPr="00DE3B0F" w:rsidR="00851497" w:rsidP="78DF4038" w:rsidRDefault="00851497" w14:paraId="57D8478E" wp14:textId="77777777" wp14:noSpellErr="1">
      <w:pPr>
        <w:pStyle w:val="ListParagraph"/>
        <w:numPr>
          <w:ilvl w:val="1"/>
          <w:numId w:val="4"/>
        </w:numPr>
        <w:rPr>
          <w:rFonts w:ascii="Calibri" w:hAnsi="Calibri" w:eastAsia="Calibri" w:cs="Calibri" w:asciiTheme="minorAscii" w:hAnsiTheme="minorAscii" w:eastAsiaTheme="minorAscii" w:cstheme="minorAscii"/>
          <w:color w:val="000000" w:themeColor="text1"/>
          <w:sz w:val="22"/>
          <w:szCs w:val="22"/>
        </w:rPr>
      </w:pPr>
      <w:r w:rsidRPr="78DF4038" w:rsidR="00851497">
        <w:rPr>
          <w:rFonts w:ascii="Calibri" w:hAnsi="Calibri" w:eastAsia="Calibri" w:cs="Calibri" w:asciiTheme="minorAscii" w:hAnsiTheme="minorAscii" w:eastAsiaTheme="minorAscii" w:cstheme="minorAscii"/>
          <w:color w:val="000000" w:themeColor="text1" w:themeTint="FF" w:themeShade="FF"/>
          <w:sz w:val="22"/>
          <w:szCs w:val="22"/>
        </w:rPr>
        <w:t>Cargo spaces of ships &gt;2,000gt</w:t>
      </w:r>
    </w:p>
    <w:p xmlns:wp14="http://schemas.microsoft.com/office/word/2010/wordml" w:rsidRPr="00DE3B0F" w:rsidR="00851497" w:rsidP="78DF4038" w:rsidRDefault="00851497" w14:paraId="41BC8E5F" wp14:textId="77777777" wp14:noSpellErr="1">
      <w:pPr>
        <w:pStyle w:val="ListParagraph"/>
        <w:numPr>
          <w:ilvl w:val="2"/>
          <w:numId w:val="4"/>
        </w:numPr>
        <w:rPr>
          <w:rFonts w:ascii="Calibri" w:hAnsi="Calibri" w:eastAsia="Calibri" w:cs="Calibri" w:asciiTheme="minorAscii" w:hAnsiTheme="minorAscii" w:eastAsiaTheme="minorAscii" w:cstheme="minorAscii"/>
          <w:color w:val="000000" w:themeColor="text1"/>
          <w:sz w:val="22"/>
          <w:szCs w:val="22"/>
        </w:rPr>
      </w:pPr>
      <w:r w:rsidRPr="78DF4038" w:rsidR="00851497">
        <w:rPr>
          <w:rFonts w:ascii="Calibri" w:hAnsi="Calibri" w:eastAsia="Calibri" w:cs="Calibri" w:asciiTheme="minorAscii" w:hAnsiTheme="minorAscii" w:eastAsiaTheme="minorAscii" w:cstheme="minorAscii"/>
          <w:color w:val="000000" w:themeColor="text1" w:themeTint="FF" w:themeShade="FF"/>
          <w:sz w:val="22"/>
          <w:szCs w:val="22"/>
        </w:rPr>
        <w:t>SOLAS(14) II-2 / 10.7.1.3</w:t>
      </w:r>
    </w:p>
    <w:p xmlns:wp14="http://schemas.microsoft.com/office/word/2010/wordml" w:rsidRPr="00DE3B0F" w:rsidR="004036E0" w:rsidP="78DF4038" w:rsidRDefault="004036E0" w14:paraId="2CE06795" wp14:textId="77777777" wp14:noSpellErr="1">
      <w:pPr>
        <w:pStyle w:val="ListParagraph"/>
        <w:numPr>
          <w:ilvl w:val="0"/>
          <w:numId w:val="4"/>
        </w:numPr>
        <w:rPr>
          <w:rFonts w:ascii="Calibri" w:hAnsi="Calibri" w:eastAsia="Calibri" w:cs="Calibri" w:asciiTheme="minorAscii" w:hAnsiTheme="minorAscii" w:eastAsiaTheme="minorAscii" w:cstheme="minorAscii"/>
          <w:color w:val="000000" w:themeColor="text1"/>
          <w:sz w:val="22"/>
          <w:szCs w:val="22"/>
        </w:rPr>
      </w:pPr>
      <w:r w:rsidRPr="78DF4038" w:rsidR="004036E0">
        <w:rPr>
          <w:rFonts w:ascii="Calibri" w:hAnsi="Calibri" w:eastAsia="Calibri" w:cs="Calibri" w:asciiTheme="minorAscii" w:hAnsiTheme="minorAscii" w:eastAsiaTheme="minorAscii" w:cstheme="minorAscii"/>
          <w:color w:val="000000" w:themeColor="text1" w:themeTint="FF" w:themeShade="FF"/>
          <w:sz w:val="22"/>
          <w:szCs w:val="22"/>
        </w:rPr>
        <w:t>Max</w:t>
      </w:r>
      <w:r w:rsidRPr="78DF4038" w:rsidR="00732E60">
        <w:rPr>
          <w:rFonts w:ascii="Calibri" w:hAnsi="Calibri" w:eastAsia="Calibri" w:cs="Calibri" w:asciiTheme="minorAscii" w:hAnsiTheme="minorAscii" w:eastAsiaTheme="minorAscii" w:cstheme="minorAscii"/>
          <w:color w:val="000000" w:themeColor="text1" w:themeTint="FF" w:themeShade="FF"/>
          <w:sz w:val="22"/>
          <w:szCs w:val="22"/>
        </w:rPr>
        <w:t>imum amount of fuel permitted in tank of vehicle?</w:t>
      </w:r>
    </w:p>
    <w:p xmlns:wp14="http://schemas.microsoft.com/office/word/2010/wordml" w:rsidRPr="00DE3B0F" w:rsidR="00732E60" w:rsidP="78DF4038" w:rsidRDefault="00732E60" w14:paraId="5BB3F24F" wp14:textId="77777777" wp14:noSpellErr="1">
      <w:pPr>
        <w:pStyle w:val="ListParagraph"/>
        <w:numPr>
          <w:ilvl w:val="1"/>
          <w:numId w:val="4"/>
        </w:numPr>
        <w:rPr>
          <w:rFonts w:ascii="Calibri" w:hAnsi="Calibri" w:eastAsia="Calibri" w:cs="Calibri" w:asciiTheme="minorAscii" w:hAnsiTheme="minorAscii" w:eastAsiaTheme="minorAscii" w:cstheme="minorAscii"/>
          <w:color w:val="000000" w:themeColor="text1"/>
          <w:sz w:val="22"/>
          <w:szCs w:val="22"/>
        </w:rPr>
      </w:pPr>
      <w:r w:rsidRPr="78DF4038" w:rsidR="00732E60">
        <w:rPr>
          <w:rFonts w:ascii="Calibri" w:hAnsi="Calibri" w:eastAsia="Calibri" w:cs="Calibri" w:asciiTheme="minorAscii" w:hAnsiTheme="minorAscii" w:eastAsiaTheme="minorAscii" w:cstheme="minorAscii"/>
          <w:color w:val="000000" w:themeColor="text1" w:themeTint="FF" w:themeShade="FF"/>
          <w:sz w:val="22"/>
          <w:szCs w:val="22"/>
        </w:rPr>
        <w:t>¼ tank or 250L</w:t>
      </w:r>
    </w:p>
    <w:p xmlns:wp14="http://schemas.microsoft.com/office/word/2010/wordml" w:rsidRPr="00DE3B0F" w:rsidR="00732E60" w:rsidP="78DF4038" w:rsidRDefault="00732E60" w14:paraId="2DC5447B" wp14:textId="77777777" wp14:noSpellErr="1">
      <w:pPr>
        <w:pStyle w:val="ListParagraph"/>
        <w:numPr>
          <w:ilvl w:val="2"/>
          <w:numId w:val="4"/>
        </w:numPr>
        <w:rPr>
          <w:rFonts w:ascii="Calibri" w:hAnsi="Calibri" w:eastAsia="Calibri" w:cs="Calibri" w:asciiTheme="minorAscii" w:hAnsiTheme="minorAscii" w:eastAsiaTheme="minorAscii" w:cstheme="minorAscii"/>
          <w:color w:val="000000" w:themeColor="text1"/>
          <w:sz w:val="22"/>
          <w:szCs w:val="22"/>
        </w:rPr>
      </w:pPr>
      <w:r w:rsidRPr="78DF4038" w:rsidR="00732E60">
        <w:rPr>
          <w:rFonts w:ascii="Calibri" w:hAnsi="Calibri" w:eastAsia="Calibri" w:cs="Calibri" w:asciiTheme="minorAscii" w:hAnsiTheme="minorAscii" w:eastAsiaTheme="minorAscii" w:cstheme="minorAscii"/>
          <w:color w:val="000000" w:themeColor="text1" w:themeTint="FF" w:themeShade="FF"/>
          <w:sz w:val="22"/>
          <w:szCs w:val="22"/>
        </w:rPr>
        <w:t>Provision 962 IMDG</w:t>
      </w:r>
    </w:p>
    <w:p xmlns:wp14="http://schemas.microsoft.com/office/word/2010/wordml" w:rsidR="006C3574" w:rsidP="78DF4038" w:rsidRDefault="00732E60" w14:paraId="2C7BB7AF" wp14:textId="77777777" wp14:noSpellErr="1">
      <w:pPr>
        <w:pStyle w:val="ListParagraph"/>
        <w:numPr>
          <w:ilvl w:val="2"/>
          <w:numId w:val="4"/>
        </w:numPr>
        <w:rPr>
          <w:rFonts w:ascii="Calibri" w:hAnsi="Calibri" w:eastAsia="Calibri" w:cs="Calibri" w:asciiTheme="minorAscii" w:hAnsiTheme="minorAscii" w:eastAsiaTheme="minorAscii" w:cstheme="minorAscii"/>
          <w:color w:val="000000" w:themeColor="text1"/>
          <w:sz w:val="22"/>
          <w:szCs w:val="22"/>
        </w:rPr>
      </w:pPr>
      <w:r w:rsidRPr="78DF4038" w:rsidR="00732E60">
        <w:rPr>
          <w:rFonts w:ascii="Calibri" w:hAnsi="Calibri" w:eastAsia="Calibri" w:cs="Calibri" w:asciiTheme="minorAscii" w:hAnsiTheme="minorAscii" w:eastAsiaTheme="minorAscii" w:cstheme="minorAscii"/>
          <w:color w:val="000000" w:themeColor="text1" w:themeTint="FF" w:themeShade="FF"/>
          <w:sz w:val="22"/>
          <w:szCs w:val="22"/>
        </w:rPr>
        <w:t>See also provision 961 in IMDG</w:t>
      </w:r>
    </w:p>
    <w:p xmlns:wp14="http://schemas.microsoft.com/office/word/2010/wordml" w:rsidR="006C3574" w:rsidP="78DF4038" w:rsidRDefault="006C3574" w14:paraId="41C8F396" wp14:textId="77777777" wp14:noSpellErr="1">
      <w:pPr>
        <w:rPr>
          <w:rFonts w:ascii="Calibri" w:hAnsi="Calibri" w:eastAsia="Calibri" w:cs="Calibri" w:asciiTheme="minorAscii" w:hAnsiTheme="minorAscii" w:eastAsiaTheme="minorAscii" w:cstheme="minorAscii"/>
          <w:color w:val="000000" w:themeColor="text1"/>
          <w:sz w:val="22"/>
          <w:szCs w:val="22"/>
        </w:rPr>
      </w:pPr>
      <w:r w:rsidRPr="78DF4038">
        <w:rPr>
          <w:rFonts w:ascii="Calibri" w:hAnsi="Calibri" w:eastAsia="Calibri" w:cs="Calibri" w:asciiTheme="minorAscii" w:hAnsiTheme="minorAscii" w:eastAsiaTheme="minorAscii" w:cstheme="minorAscii"/>
          <w:color w:val="000000" w:themeColor="text1" w:themeTint="FF" w:themeShade="FF"/>
          <w:sz w:val="22"/>
          <w:szCs w:val="22"/>
        </w:rPr>
        <w:br w:type="page"/>
      </w:r>
    </w:p>
    <w:tbl>
      <w:tblPr>
        <w:tblW w:w="9936" w:type="dxa"/>
        <w:tblCellMar>
          <w:top w:w="15" w:type="dxa"/>
          <w:left w:w="15" w:type="dxa"/>
          <w:bottom w:w="15" w:type="dxa"/>
          <w:right w:w="15" w:type="dxa"/>
        </w:tblCellMar>
        <w:tblLook w:val="04A0" w:firstRow="1" w:lastRow="0" w:firstColumn="1" w:lastColumn="0" w:noHBand="0" w:noVBand="1"/>
      </w:tblPr>
      <w:tblGrid>
        <w:gridCol w:w="992"/>
        <w:gridCol w:w="1188"/>
        <w:gridCol w:w="5962"/>
        <w:gridCol w:w="1794"/>
      </w:tblGrid>
      <w:tr xmlns:wp14="http://schemas.microsoft.com/office/word/2010/wordml" w:rsidRPr="00DE3B0F" w:rsidR="006C3574" w:rsidTr="78DF4038" w14:paraId="5452FCE9" wp14:textId="77777777">
        <w:tc>
          <w:tcPr>
            <w:tcW w:w="0" w:type="auto"/>
            <w:tcBorders>
              <w:top w:val="single" w:color="CCCCCC" w:sz="6" w:space="0"/>
              <w:left w:val="single" w:color="CCCCCC" w:sz="6" w:space="0"/>
              <w:bottom w:val="single" w:color="95B3D7" w:sz="6" w:space="0"/>
              <w:right w:val="single" w:color="95B3D7" w:sz="6" w:space="0"/>
            </w:tcBorders>
            <w:shd w:val="clear" w:color="auto" w:fill="782F40"/>
            <w:tcMar>
              <w:top w:w="120" w:type="dxa"/>
              <w:left w:w="120" w:type="dxa"/>
              <w:bottom w:w="120" w:type="dxa"/>
              <w:right w:w="120" w:type="dxa"/>
            </w:tcMar>
            <w:vAlign w:val="center"/>
            <w:hideMark/>
          </w:tcPr>
          <w:p w:rsidRPr="00DE3B0F" w:rsidR="006C3574" w:rsidP="78DF4038" w:rsidRDefault="006C3574" w14:paraId="50F18E3C"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Class No.</w:t>
            </w:r>
          </w:p>
        </w:tc>
        <w:tc>
          <w:tcPr>
            <w:tcW w:w="1000" w:type="dxa"/>
            <w:tcBorders>
              <w:top w:val="single" w:color="CCCCCC" w:sz="6" w:space="0"/>
              <w:left w:val="single" w:color="CCCCCC" w:sz="6" w:space="0"/>
              <w:bottom w:val="single" w:color="95B3D7" w:sz="6" w:space="0"/>
              <w:right w:val="single" w:color="95B3D7" w:sz="6" w:space="0"/>
            </w:tcBorders>
            <w:shd w:val="clear" w:color="auto" w:fill="782F40"/>
            <w:tcMar>
              <w:top w:w="120" w:type="dxa"/>
              <w:left w:w="120" w:type="dxa"/>
              <w:bottom w:w="120" w:type="dxa"/>
              <w:right w:w="120" w:type="dxa"/>
            </w:tcMar>
            <w:vAlign w:val="center"/>
            <w:hideMark/>
          </w:tcPr>
          <w:p w:rsidRPr="00DE3B0F" w:rsidR="006C3574" w:rsidP="78DF4038" w:rsidRDefault="006C3574" w14:paraId="692CF2FC"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Division No. (if any)</w:t>
            </w:r>
          </w:p>
        </w:tc>
        <w:tc>
          <w:tcPr>
            <w:tcW w:w="5962" w:type="dxa"/>
            <w:tcBorders>
              <w:top w:val="single" w:color="CCCCCC" w:sz="6" w:space="0"/>
              <w:left w:val="single" w:color="CCCCCC" w:sz="6" w:space="0"/>
              <w:bottom w:val="single" w:color="95B3D7" w:sz="6" w:space="0"/>
              <w:right w:val="single" w:color="95B3D7" w:sz="6" w:space="0"/>
            </w:tcBorders>
            <w:shd w:val="clear" w:color="auto" w:fill="782F40"/>
            <w:tcMar>
              <w:top w:w="120" w:type="dxa"/>
              <w:left w:w="120" w:type="dxa"/>
              <w:bottom w:w="120" w:type="dxa"/>
              <w:right w:w="120" w:type="dxa"/>
            </w:tcMar>
            <w:vAlign w:val="center"/>
            <w:hideMark/>
          </w:tcPr>
          <w:p w:rsidRPr="00DE3B0F" w:rsidR="006C3574" w:rsidP="78DF4038" w:rsidRDefault="006C3574" w14:paraId="3926A079"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Name of class or division</w:t>
            </w:r>
          </w:p>
        </w:tc>
        <w:tc>
          <w:tcPr>
            <w:tcW w:w="0" w:type="auto"/>
            <w:tcBorders>
              <w:top w:val="single" w:color="CCCCCC" w:sz="6" w:space="0"/>
              <w:left w:val="single" w:color="CCCCCC" w:sz="6" w:space="0"/>
              <w:bottom w:val="single" w:color="95B3D7" w:sz="6" w:space="0"/>
              <w:right w:val="nil"/>
            </w:tcBorders>
            <w:shd w:val="clear" w:color="auto" w:fill="782F40"/>
            <w:tcMar>
              <w:top w:w="120" w:type="dxa"/>
              <w:left w:w="120" w:type="dxa"/>
              <w:bottom w:w="120" w:type="dxa"/>
              <w:right w:w="120" w:type="dxa"/>
            </w:tcMar>
            <w:vAlign w:val="center"/>
            <w:hideMark/>
          </w:tcPr>
          <w:p w:rsidRPr="00DE3B0F" w:rsidR="006C3574" w:rsidP="78DF4038" w:rsidRDefault="006C3574" w14:paraId="7E0C86E6"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hyperlink w:history="1" r:id="R9f2ff8fb83554b70">
              <w:r w:rsidRPr="78DF4038" w:rsidR="006C3574">
                <w:rPr>
                  <w:rFonts w:ascii="Calibri" w:hAnsi="Calibri" w:eastAsia="Calibri" w:cs="Calibri" w:asciiTheme="minorAscii" w:hAnsiTheme="minorAscii" w:eastAsiaTheme="minorAscii" w:cstheme="minorAscii"/>
                  <w:color w:val="0068AC"/>
                  <w:sz w:val="22"/>
                  <w:szCs w:val="22"/>
                  <w:u w:val="single"/>
                  <w:shd w:val="clear" w:color="auto" w:fill="FFFFFF"/>
                </w:rPr>
                <w:t>4</w:t>
              </w:r>
              <w:r w:rsidRPr="78DF4038" w:rsidR="006C3574">
                <w:rPr>
                  <w:rFonts w:ascii="Calibri" w:hAnsi="Calibri" w:eastAsia="Calibri" w:cs="Calibri" w:asciiTheme="minorAscii" w:hAnsiTheme="minorAscii" w:eastAsiaTheme="minorAscii" w:cstheme="minorAscii"/>
                  <w:color w:val="0068AC"/>
                  <w:sz w:val="22"/>
                  <w:szCs w:val="22"/>
                  <w:u w:val="single"/>
                  <w:shd w:val="clear" w:color="auto" w:fill="FFFFFF"/>
                </w:rPr>
                <w:t>9</w:t>
              </w:r>
            </w:hyperlink>
            <w:r w:rsidRPr="78DF4038" w:rsidR="006C3574">
              <w:rPr>
                <w:rFonts w:ascii="Calibri" w:hAnsi="Calibri" w:eastAsia="Calibri" w:cs="Calibri" w:asciiTheme="minorAscii" w:hAnsiTheme="minorAscii" w:eastAsiaTheme="minorAscii" w:cstheme="minorAscii"/>
                <w:color w:val="FFFFFF"/>
                <w:sz w:val="22"/>
                <w:szCs w:val="22"/>
              </w:rPr>
              <w:t> CFR reference for definitions</w:t>
            </w:r>
          </w:p>
        </w:tc>
      </w:tr>
      <w:tr xmlns:wp14="http://schemas.microsoft.com/office/word/2010/wordml" w:rsidRPr="00DE3B0F" w:rsidR="006C3574" w:rsidTr="78DF4038" w14:paraId="483F3DDE"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48C9DA01"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None</w:t>
            </w:r>
          </w:p>
        </w:tc>
        <w:tc>
          <w:tcPr>
            <w:tcW w:w="1000"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72A3D3EC"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p>
        </w:tc>
        <w:tc>
          <w:tcPr>
            <w:tcW w:w="5962"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484E37FF"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Forbidden materials</w:t>
            </w:r>
          </w:p>
        </w:tc>
        <w:tc>
          <w:tcPr>
            <w:tcW w:w="0" w:type="auto"/>
            <w:tcBorders>
              <w:top w:val="single" w:color="CCCCCC" w:sz="6" w:space="0"/>
              <w:left w:val="single" w:color="CCCCCC" w:sz="6" w:space="0"/>
              <w:bottom w:val="single" w:color="CCCCCC" w:sz="6" w:space="0"/>
              <w:right w:val="nil"/>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09BC22DC"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173.21</w:t>
            </w:r>
          </w:p>
        </w:tc>
      </w:tr>
      <w:tr xmlns:wp14="http://schemas.microsoft.com/office/word/2010/wordml" w:rsidRPr="00DE3B0F" w:rsidR="006C3574" w:rsidTr="78DF4038" w14:paraId="5BDF7B6D"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3161A9A1"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None</w:t>
            </w:r>
          </w:p>
        </w:tc>
        <w:tc>
          <w:tcPr>
            <w:tcW w:w="1000"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0D0B940D"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p>
        </w:tc>
        <w:tc>
          <w:tcPr>
            <w:tcW w:w="5962"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45FC4664"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Forbidden explosives</w:t>
            </w:r>
          </w:p>
        </w:tc>
        <w:tc>
          <w:tcPr>
            <w:tcW w:w="0" w:type="auto"/>
            <w:tcBorders>
              <w:top w:val="single" w:color="CCCCCC" w:sz="6" w:space="0"/>
              <w:left w:val="single" w:color="CCCCCC" w:sz="6" w:space="0"/>
              <w:bottom w:val="single" w:color="CCCCCC" w:sz="6" w:space="0"/>
              <w:right w:val="nil"/>
            </w:tcBorders>
            <w:shd w:val="clear" w:color="auto" w:fill="F4F4F4"/>
            <w:tcMar>
              <w:top w:w="80" w:type="dxa"/>
              <w:left w:w="160" w:type="dxa"/>
              <w:bottom w:w="80" w:type="dxa"/>
              <w:right w:w="160" w:type="dxa"/>
            </w:tcMar>
            <w:vAlign w:val="center"/>
            <w:hideMark/>
          </w:tcPr>
          <w:p w:rsidRPr="00DE3B0F" w:rsidR="006C3574" w:rsidP="78DF4038" w:rsidRDefault="006C3574" w14:paraId="4D6133B4"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173.54</w:t>
            </w:r>
          </w:p>
        </w:tc>
      </w:tr>
      <w:tr xmlns:wp14="http://schemas.microsoft.com/office/word/2010/wordml" w:rsidRPr="00DE3B0F" w:rsidR="006C3574" w:rsidTr="78DF4038" w14:paraId="21A1169A"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649841BE"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1</w:t>
            </w:r>
          </w:p>
        </w:tc>
        <w:tc>
          <w:tcPr>
            <w:tcW w:w="1000"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55D8B3B0"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1.1</w:t>
            </w:r>
          </w:p>
        </w:tc>
        <w:tc>
          <w:tcPr>
            <w:tcW w:w="5962"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63FF0C7E"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Explosives (with a mass explosion hazard)</w:t>
            </w:r>
          </w:p>
        </w:tc>
        <w:tc>
          <w:tcPr>
            <w:tcW w:w="0" w:type="auto"/>
            <w:tcBorders>
              <w:top w:val="single" w:color="CCCCCC" w:sz="6" w:space="0"/>
              <w:left w:val="single" w:color="CCCCCC" w:sz="6" w:space="0"/>
              <w:bottom w:val="single" w:color="CCCCCC" w:sz="6" w:space="0"/>
              <w:right w:val="nil"/>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1335D9BC"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173.50</w:t>
            </w:r>
          </w:p>
        </w:tc>
      </w:tr>
      <w:tr xmlns:wp14="http://schemas.microsoft.com/office/word/2010/wordml" w:rsidRPr="00DE3B0F" w:rsidR="006C3574" w:rsidTr="78DF4038" w14:paraId="2BAD2E6A"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56B20A0C"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1</w:t>
            </w:r>
          </w:p>
        </w:tc>
        <w:tc>
          <w:tcPr>
            <w:tcW w:w="1000"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39D7D509"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1.2</w:t>
            </w:r>
          </w:p>
        </w:tc>
        <w:tc>
          <w:tcPr>
            <w:tcW w:w="5962"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01A2997B"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Explosives (with a projection hazard)</w:t>
            </w:r>
          </w:p>
        </w:tc>
        <w:tc>
          <w:tcPr>
            <w:tcW w:w="0" w:type="auto"/>
            <w:tcBorders>
              <w:top w:val="single" w:color="CCCCCC" w:sz="6" w:space="0"/>
              <w:left w:val="single" w:color="CCCCCC" w:sz="6" w:space="0"/>
              <w:bottom w:val="single" w:color="CCCCCC" w:sz="6" w:space="0"/>
              <w:right w:val="nil"/>
            </w:tcBorders>
            <w:shd w:val="clear" w:color="auto" w:fill="F4F4F4"/>
            <w:tcMar>
              <w:top w:w="80" w:type="dxa"/>
              <w:left w:w="160" w:type="dxa"/>
              <w:bottom w:w="80" w:type="dxa"/>
              <w:right w:w="160" w:type="dxa"/>
            </w:tcMar>
            <w:vAlign w:val="center"/>
            <w:hideMark/>
          </w:tcPr>
          <w:p w:rsidRPr="00DE3B0F" w:rsidR="006C3574" w:rsidP="78DF4038" w:rsidRDefault="006C3574" w14:paraId="0893E359"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173.50</w:t>
            </w:r>
          </w:p>
        </w:tc>
      </w:tr>
      <w:tr xmlns:wp14="http://schemas.microsoft.com/office/word/2010/wordml" w:rsidRPr="00DE3B0F" w:rsidR="006C3574" w:rsidTr="78DF4038" w14:paraId="43BCBD2F"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249FAAB8"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1</w:t>
            </w:r>
          </w:p>
        </w:tc>
        <w:tc>
          <w:tcPr>
            <w:tcW w:w="1000"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52860A0C"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1.3</w:t>
            </w:r>
          </w:p>
        </w:tc>
        <w:tc>
          <w:tcPr>
            <w:tcW w:w="5962"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39E895EB"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Explosives (with predominately a fire hazard)</w:t>
            </w:r>
          </w:p>
        </w:tc>
        <w:tc>
          <w:tcPr>
            <w:tcW w:w="0" w:type="auto"/>
            <w:tcBorders>
              <w:top w:val="single" w:color="CCCCCC" w:sz="6" w:space="0"/>
              <w:left w:val="single" w:color="CCCCCC" w:sz="6" w:space="0"/>
              <w:bottom w:val="single" w:color="CCCCCC" w:sz="6" w:space="0"/>
              <w:right w:val="nil"/>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3570EA23"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173.50</w:t>
            </w:r>
          </w:p>
        </w:tc>
      </w:tr>
      <w:tr xmlns:wp14="http://schemas.microsoft.com/office/word/2010/wordml" w:rsidRPr="00DE3B0F" w:rsidR="006C3574" w:rsidTr="78DF4038" w14:paraId="07342150"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19F14E3C"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1</w:t>
            </w:r>
          </w:p>
        </w:tc>
        <w:tc>
          <w:tcPr>
            <w:tcW w:w="1000"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63508DCD"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1.4</w:t>
            </w:r>
          </w:p>
        </w:tc>
        <w:tc>
          <w:tcPr>
            <w:tcW w:w="5962"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0D762FBE"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Explosives (with no significant blast hazard)</w:t>
            </w:r>
          </w:p>
        </w:tc>
        <w:tc>
          <w:tcPr>
            <w:tcW w:w="0" w:type="auto"/>
            <w:tcBorders>
              <w:top w:val="single" w:color="CCCCCC" w:sz="6" w:space="0"/>
              <w:left w:val="single" w:color="CCCCCC" w:sz="6" w:space="0"/>
              <w:bottom w:val="single" w:color="CCCCCC" w:sz="6" w:space="0"/>
              <w:right w:val="nil"/>
            </w:tcBorders>
            <w:shd w:val="clear" w:color="auto" w:fill="F4F4F4"/>
            <w:tcMar>
              <w:top w:w="80" w:type="dxa"/>
              <w:left w:w="160" w:type="dxa"/>
              <w:bottom w:w="80" w:type="dxa"/>
              <w:right w:w="160" w:type="dxa"/>
            </w:tcMar>
            <w:vAlign w:val="center"/>
            <w:hideMark/>
          </w:tcPr>
          <w:p w:rsidRPr="00DE3B0F" w:rsidR="006C3574" w:rsidP="78DF4038" w:rsidRDefault="006C3574" w14:paraId="1E131851"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173.50</w:t>
            </w:r>
          </w:p>
        </w:tc>
      </w:tr>
      <w:tr xmlns:wp14="http://schemas.microsoft.com/office/word/2010/wordml" w:rsidRPr="00DE3B0F" w:rsidR="006C3574" w:rsidTr="78DF4038" w14:paraId="7B1D0162"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065D2414"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1</w:t>
            </w:r>
          </w:p>
        </w:tc>
        <w:tc>
          <w:tcPr>
            <w:tcW w:w="1000"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6C964F70"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1.5</w:t>
            </w:r>
          </w:p>
        </w:tc>
        <w:tc>
          <w:tcPr>
            <w:tcW w:w="5962"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2E5EF024"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Very insensitive explosives; blasting agents</w:t>
            </w:r>
          </w:p>
        </w:tc>
        <w:tc>
          <w:tcPr>
            <w:tcW w:w="0" w:type="auto"/>
            <w:tcBorders>
              <w:top w:val="single" w:color="CCCCCC" w:sz="6" w:space="0"/>
              <w:left w:val="single" w:color="CCCCCC" w:sz="6" w:space="0"/>
              <w:bottom w:val="single" w:color="CCCCCC" w:sz="6" w:space="0"/>
              <w:right w:val="nil"/>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039C95A7"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173.50</w:t>
            </w:r>
          </w:p>
        </w:tc>
      </w:tr>
      <w:tr xmlns:wp14="http://schemas.microsoft.com/office/word/2010/wordml" w:rsidRPr="00DE3B0F" w:rsidR="006C3574" w:rsidTr="78DF4038" w14:paraId="0185A540"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2E32D521"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1</w:t>
            </w:r>
          </w:p>
        </w:tc>
        <w:tc>
          <w:tcPr>
            <w:tcW w:w="1000"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46D6F5A1"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1.6</w:t>
            </w:r>
          </w:p>
        </w:tc>
        <w:tc>
          <w:tcPr>
            <w:tcW w:w="5962"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0681B780"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Extremely insensitive detonating substances</w:t>
            </w:r>
          </w:p>
        </w:tc>
        <w:tc>
          <w:tcPr>
            <w:tcW w:w="0" w:type="auto"/>
            <w:tcBorders>
              <w:top w:val="single" w:color="CCCCCC" w:sz="6" w:space="0"/>
              <w:left w:val="single" w:color="CCCCCC" w:sz="6" w:space="0"/>
              <w:bottom w:val="single" w:color="CCCCCC" w:sz="6" w:space="0"/>
              <w:right w:val="nil"/>
            </w:tcBorders>
            <w:shd w:val="clear" w:color="auto" w:fill="F4F4F4"/>
            <w:tcMar>
              <w:top w:w="80" w:type="dxa"/>
              <w:left w:w="160" w:type="dxa"/>
              <w:bottom w:w="80" w:type="dxa"/>
              <w:right w:w="160" w:type="dxa"/>
            </w:tcMar>
            <w:vAlign w:val="center"/>
            <w:hideMark/>
          </w:tcPr>
          <w:p w:rsidRPr="00DE3B0F" w:rsidR="006C3574" w:rsidP="78DF4038" w:rsidRDefault="006C3574" w14:paraId="43584019"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173.50</w:t>
            </w:r>
          </w:p>
        </w:tc>
      </w:tr>
      <w:tr xmlns:wp14="http://schemas.microsoft.com/office/word/2010/wordml" w:rsidRPr="00DE3B0F" w:rsidR="006C3574" w:rsidTr="78DF4038" w14:paraId="5C3CD072"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18F999B5"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2</w:t>
            </w:r>
          </w:p>
        </w:tc>
        <w:tc>
          <w:tcPr>
            <w:tcW w:w="1000"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4E6CBBE6"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2.1</w:t>
            </w:r>
          </w:p>
        </w:tc>
        <w:tc>
          <w:tcPr>
            <w:tcW w:w="5962"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2EB1966F"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Flammable gas</w:t>
            </w:r>
          </w:p>
        </w:tc>
        <w:tc>
          <w:tcPr>
            <w:tcW w:w="0" w:type="auto"/>
            <w:tcBorders>
              <w:top w:val="single" w:color="CCCCCC" w:sz="6" w:space="0"/>
              <w:left w:val="single" w:color="CCCCCC" w:sz="6" w:space="0"/>
              <w:bottom w:val="single" w:color="CCCCCC" w:sz="6" w:space="0"/>
              <w:right w:val="nil"/>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3C71E6D3"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173.115</w:t>
            </w:r>
          </w:p>
        </w:tc>
      </w:tr>
      <w:tr xmlns:wp14="http://schemas.microsoft.com/office/word/2010/wordml" w:rsidRPr="00DE3B0F" w:rsidR="006C3574" w:rsidTr="78DF4038" w14:paraId="58195329"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7144751B"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2</w:t>
            </w:r>
          </w:p>
        </w:tc>
        <w:tc>
          <w:tcPr>
            <w:tcW w:w="1000"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24672A24"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2.2</w:t>
            </w:r>
          </w:p>
        </w:tc>
        <w:tc>
          <w:tcPr>
            <w:tcW w:w="5962"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0F6A2707"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Non-flammable compressed gas</w:t>
            </w:r>
          </w:p>
        </w:tc>
        <w:tc>
          <w:tcPr>
            <w:tcW w:w="0" w:type="auto"/>
            <w:tcBorders>
              <w:top w:val="single" w:color="CCCCCC" w:sz="6" w:space="0"/>
              <w:left w:val="single" w:color="CCCCCC" w:sz="6" w:space="0"/>
              <w:bottom w:val="single" w:color="CCCCCC" w:sz="6" w:space="0"/>
              <w:right w:val="nil"/>
            </w:tcBorders>
            <w:shd w:val="clear" w:color="auto" w:fill="F4F4F4"/>
            <w:tcMar>
              <w:top w:w="80" w:type="dxa"/>
              <w:left w:w="160" w:type="dxa"/>
              <w:bottom w:w="80" w:type="dxa"/>
              <w:right w:w="160" w:type="dxa"/>
            </w:tcMar>
            <w:vAlign w:val="center"/>
            <w:hideMark/>
          </w:tcPr>
          <w:p w:rsidRPr="00DE3B0F" w:rsidR="006C3574" w:rsidP="78DF4038" w:rsidRDefault="006C3574" w14:paraId="3240327D"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173.115</w:t>
            </w:r>
          </w:p>
        </w:tc>
      </w:tr>
      <w:tr xmlns:wp14="http://schemas.microsoft.com/office/word/2010/wordml" w:rsidRPr="00DE3B0F" w:rsidR="006C3574" w:rsidTr="78DF4038" w14:paraId="70FC9C7C"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78E884CA"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2</w:t>
            </w:r>
          </w:p>
        </w:tc>
        <w:tc>
          <w:tcPr>
            <w:tcW w:w="1000"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1C93486C"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2.3</w:t>
            </w:r>
          </w:p>
        </w:tc>
        <w:tc>
          <w:tcPr>
            <w:tcW w:w="5962"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38F17C9B"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Poisonous gas</w:t>
            </w:r>
          </w:p>
        </w:tc>
        <w:tc>
          <w:tcPr>
            <w:tcW w:w="0" w:type="auto"/>
            <w:tcBorders>
              <w:top w:val="single" w:color="CCCCCC" w:sz="6" w:space="0"/>
              <w:left w:val="single" w:color="CCCCCC" w:sz="6" w:space="0"/>
              <w:bottom w:val="single" w:color="CCCCCC" w:sz="6" w:space="0"/>
              <w:right w:val="nil"/>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7BC7C49B"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173.115</w:t>
            </w:r>
          </w:p>
        </w:tc>
      </w:tr>
      <w:tr xmlns:wp14="http://schemas.microsoft.com/office/word/2010/wordml" w:rsidRPr="00DE3B0F" w:rsidR="006C3574" w:rsidTr="78DF4038" w14:paraId="2D9B6EF2"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5FCD5EC4"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3</w:t>
            </w:r>
          </w:p>
        </w:tc>
        <w:tc>
          <w:tcPr>
            <w:tcW w:w="1000"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0E27B00A"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p>
        </w:tc>
        <w:tc>
          <w:tcPr>
            <w:tcW w:w="5962"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6853DE04"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Flammable and combustible liquid</w:t>
            </w:r>
          </w:p>
        </w:tc>
        <w:tc>
          <w:tcPr>
            <w:tcW w:w="0" w:type="auto"/>
            <w:tcBorders>
              <w:top w:val="single" w:color="CCCCCC" w:sz="6" w:space="0"/>
              <w:left w:val="single" w:color="CCCCCC" w:sz="6" w:space="0"/>
              <w:bottom w:val="single" w:color="CCCCCC" w:sz="6" w:space="0"/>
              <w:right w:val="nil"/>
            </w:tcBorders>
            <w:shd w:val="clear" w:color="auto" w:fill="F4F4F4"/>
            <w:tcMar>
              <w:top w:w="80" w:type="dxa"/>
              <w:left w:w="160" w:type="dxa"/>
              <w:bottom w:w="80" w:type="dxa"/>
              <w:right w:w="160" w:type="dxa"/>
            </w:tcMar>
            <w:vAlign w:val="center"/>
            <w:hideMark/>
          </w:tcPr>
          <w:p w:rsidRPr="00DE3B0F" w:rsidR="006C3574" w:rsidP="78DF4038" w:rsidRDefault="006C3574" w14:paraId="4CF16B53"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173.120</w:t>
            </w:r>
          </w:p>
        </w:tc>
      </w:tr>
      <w:tr xmlns:wp14="http://schemas.microsoft.com/office/word/2010/wordml" w:rsidRPr="00DE3B0F" w:rsidR="006C3574" w:rsidTr="78DF4038" w14:paraId="7E1CDE5D"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2598DEE6"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4</w:t>
            </w:r>
          </w:p>
        </w:tc>
        <w:tc>
          <w:tcPr>
            <w:tcW w:w="1000"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41ADC8E8"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4.1</w:t>
            </w:r>
          </w:p>
        </w:tc>
        <w:tc>
          <w:tcPr>
            <w:tcW w:w="5962"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272CE722"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Flammable solid</w:t>
            </w:r>
          </w:p>
        </w:tc>
        <w:tc>
          <w:tcPr>
            <w:tcW w:w="0" w:type="auto"/>
            <w:tcBorders>
              <w:top w:val="single" w:color="CCCCCC" w:sz="6" w:space="0"/>
              <w:left w:val="single" w:color="CCCCCC" w:sz="6" w:space="0"/>
              <w:bottom w:val="single" w:color="CCCCCC" w:sz="6" w:space="0"/>
              <w:right w:val="nil"/>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34DA3006"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173.124</w:t>
            </w:r>
          </w:p>
        </w:tc>
      </w:tr>
      <w:tr xmlns:wp14="http://schemas.microsoft.com/office/word/2010/wordml" w:rsidRPr="00DE3B0F" w:rsidR="006C3574" w:rsidTr="78DF4038" w14:paraId="74A71732"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279935FF"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4</w:t>
            </w:r>
          </w:p>
        </w:tc>
        <w:tc>
          <w:tcPr>
            <w:tcW w:w="1000"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67D112E1"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4.2</w:t>
            </w:r>
          </w:p>
        </w:tc>
        <w:tc>
          <w:tcPr>
            <w:tcW w:w="5962"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3CD677B1"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Spontaneously combustible material</w:t>
            </w:r>
          </w:p>
        </w:tc>
        <w:tc>
          <w:tcPr>
            <w:tcW w:w="0" w:type="auto"/>
            <w:tcBorders>
              <w:top w:val="single" w:color="CCCCCC" w:sz="6" w:space="0"/>
              <w:left w:val="single" w:color="CCCCCC" w:sz="6" w:space="0"/>
              <w:bottom w:val="single" w:color="CCCCCC" w:sz="6" w:space="0"/>
              <w:right w:val="nil"/>
            </w:tcBorders>
            <w:shd w:val="clear" w:color="auto" w:fill="F4F4F4"/>
            <w:tcMar>
              <w:top w:w="80" w:type="dxa"/>
              <w:left w:w="160" w:type="dxa"/>
              <w:bottom w:w="80" w:type="dxa"/>
              <w:right w:w="160" w:type="dxa"/>
            </w:tcMar>
            <w:vAlign w:val="center"/>
            <w:hideMark/>
          </w:tcPr>
          <w:p w:rsidRPr="00DE3B0F" w:rsidR="006C3574" w:rsidP="78DF4038" w:rsidRDefault="006C3574" w14:paraId="699ACC49"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173.124</w:t>
            </w:r>
          </w:p>
        </w:tc>
      </w:tr>
      <w:tr xmlns:wp14="http://schemas.microsoft.com/office/word/2010/wordml" w:rsidRPr="00DE3B0F" w:rsidR="006C3574" w:rsidTr="78DF4038" w14:paraId="278435F4"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7C964D78"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4</w:t>
            </w:r>
          </w:p>
        </w:tc>
        <w:tc>
          <w:tcPr>
            <w:tcW w:w="1000"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530F788C"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4.3</w:t>
            </w:r>
          </w:p>
        </w:tc>
        <w:tc>
          <w:tcPr>
            <w:tcW w:w="5962"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72EAE2CD"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Dangerous when wet material</w:t>
            </w:r>
          </w:p>
        </w:tc>
        <w:tc>
          <w:tcPr>
            <w:tcW w:w="0" w:type="auto"/>
            <w:tcBorders>
              <w:top w:val="single" w:color="CCCCCC" w:sz="6" w:space="0"/>
              <w:left w:val="single" w:color="CCCCCC" w:sz="6" w:space="0"/>
              <w:bottom w:val="single" w:color="CCCCCC" w:sz="6" w:space="0"/>
              <w:right w:val="nil"/>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32A297CC"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173.124</w:t>
            </w:r>
          </w:p>
        </w:tc>
      </w:tr>
      <w:tr xmlns:wp14="http://schemas.microsoft.com/office/word/2010/wordml" w:rsidRPr="00DE3B0F" w:rsidR="006C3574" w:rsidTr="78DF4038" w14:paraId="4474AC93"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78941E47"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5</w:t>
            </w:r>
          </w:p>
        </w:tc>
        <w:tc>
          <w:tcPr>
            <w:tcW w:w="1000"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3A6AA1BC"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5.1</w:t>
            </w:r>
          </w:p>
        </w:tc>
        <w:tc>
          <w:tcPr>
            <w:tcW w:w="5962"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1FD57480"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Oxidizer</w:t>
            </w:r>
          </w:p>
        </w:tc>
        <w:tc>
          <w:tcPr>
            <w:tcW w:w="0" w:type="auto"/>
            <w:tcBorders>
              <w:top w:val="single" w:color="CCCCCC" w:sz="6" w:space="0"/>
              <w:left w:val="single" w:color="CCCCCC" w:sz="6" w:space="0"/>
              <w:bottom w:val="single" w:color="CCCCCC" w:sz="6" w:space="0"/>
              <w:right w:val="nil"/>
            </w:tcBorders>
            <w:shd w:val="clear" w:color="auto" w:fill="F4F4F4"/>
            <w:tcMar>
              <w:top w:w="80" w:type="dxa"/>
              <w:left w:w="160" w:type="dxa"/>
              <w:bottom w:w="80" w:type="dxa"/>
              <w:right w:w="160" w:type="dxa"/>
            </w:tcMar>
            <w:vAlign w:val="center"/>
            <w:hideMark/>
          </w:tcPr>
          <w:p w:rsidRPr="00DE3B0F" w:rsidR="006C3574" w:rsidP="78DF4038" w:rsidRDefault="006C3574" w14:paraId="4ABDC3C3"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173.127</w:t>
            </w:r>
          </w:p>
        </w:tc>
      </w:tr>
      <w:tr xmlns:wp14="http://schemas.microsoft.com/office/word/2010/wordml" w:rsidRPr="00DE3B0F" w:rsidR="006C3574" w:rsidTr="78DF4038" w14:paraId="1C5B01CA"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44240AAE"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5</w:t>
            </w:r>
          </w:p>
        </w:tc>
        <w:tc>
          <w:tcPr>
            <w:tcW w:w="1000"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48DA2E20"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5.2</w:t>
            </w:r>
          </w:p>
        </w:tc>
        <w:tc>
          <w:tcPr>
            <w:tcW w:w="5962"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43587AC3"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Organic peroxide</w:t>
            </w:r>
          </w:p>
        </w:tc>
        <w:tc>
          <w:tcPr>
            <w:tcW w:w="0" w:type="auto"/>
            <w:tcBorders>
              <w:top w:val="single" w:color="CCCCCC" w:sz="6" w:space="0"/>
              <w:left w:val="single" w:color="CCCCCC" w:sz="6" w:space="0"/>
              <w:bottom w:val="single" w:color="CCCCCC" w:sz="6" w:space="0"/>
              <w:right w:val="nil"/>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5E77A670"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173.128</w:t>
            </w:r>
          </w:p>
        </w:tc>
      </w:tr>
      <w:tr xmlns:wp14="http://schemas.microsoft.com/office/word/2010/wordml" w:rsidRPr="00DE3B0F" w:rsidR="006C3574" w:rsidTr="78DF4038" w14:paraId="219BB83D"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29B4EA11"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6</w:t>
            </w:r>
          </w:p>
        </w:tc>
        <w:tc>
          <w:tcPr>
            <w:tcW w:w="1000"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351B6B56"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6.1</w:t>
            </w:r>
          </w:p>
        </w:tc>
        <w:tc>
          <w:tcPr>
            <w:tcW w:w="5962"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325FA098"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Poisonous materials</w:t>
            </w:r>
          </w:p>
        </w:tc>
        <w:tc>
          <w:tcPr>
            <w:tcW w:w="0" w:type="auto"/>
            <w:tcBorders>
              <w:top w:val="single" w:color="CCCCCC" w:sz="6" w:space="0"/>
              <w:left w:val="single" w:color="CCCCCC" w:sz="6" w:space="0"/>
              <w:bottom w:val="single" w:color="CCCCCC" w:sz="6" w:space="0"/>
              <w:right w:val="nil"/>
            </w:tcBorders>
            <w:shd w:val="clear" w:color="auto" w:fill="F4F4F4"/>
            <w:tcMar>
              <w:top w:w="80" w:type="dxa"/>
              <w:left w:w="160" w:type="dxa"/>
              <w:bottom w:w="80" w:type="dxa"/>
              <w:right w:w="160" w:type="dxa"/>
            </w:tcMar>
            <w:vAlign w:val="center"/>
            <w:hideMark/>
          </w:tcPr>
          <w:p w:rsidRPr="00DE3B0F" w:rsidR="006C3574" w:rsidP="78DF4038" w:rsidRDefault="006C3574" w14:paraId="7EB5D823"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173.132</w:t>
            </w:r>
          </w:p>
        </w:tc>
      </w:tr>
      <w:tr xmlns:wp14="http://schemas.microsoft.com/office/word/2010/wordml" w:rsidRPr="00DE3B0F" w:rsidR="006C3574" w:rsidTr="78DF4038" w14:paraId="1FD00BC2"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1B87E3DE"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6</w:t>
            </w:r>
          </w:p>
        </w:tc>
        <w:tc>
          <w:tcPr>
            <w:tcW w:w="1000"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1744821B"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6.2</w:t>
            </w:r>
          </w:p>
        </w:tc>
        <w:tc>
          <w:tcPr>
            <w:tcW w:w="5962"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5D85FE17"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Infectious substance (Etiologic agent)</w:t>
            </w:r>
          </w:p>
        </w:tc>
        <w:tc>
          <w:tcPr>
            <w:tcW w:w="0" w:type="auto"/>
            <w:tcBorders>
              <w:top w:val="single" w:color="CCCCCC" w:sz="6" w:space="0"/>
              <w:left w:val="single" w:color="CCCCCC" w:sz="6" w:space="0"/>
              <w:bottom w:val="single" w:color="CCCCCC" w:sz="6" w:space="0"/>
              <w:right w:val="nil"/>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2B9990FC"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173.134</w:t>
            </w:r>
          </w:p>
        </w:tc>
      </w:tr>
      <w:tr xmlns:wp14="http://schemas.microsoft.com/office/word/2010/wordml" w:rsidRPr="00DE3B0F" w:rsidR="006C3574" w:rsidTr="78DF4038" w14:paraId="70CAF2AA"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75697EEC"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7</w:t>
            </w:r>
          </w:p>
        </w:tc>
        <w:tc>
          <w:tcPr>
            <w:tcW w:w="1000"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60061E4C"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p>
        </w:tc>
        <w:tc>
          <w:tcPr>
            <w:tcW w:w="5962"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08E3B440"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Radioactive material</w:t>
            </w:r>
          </w:p>
        </w:tc>
        <w:tc>
          <w:tcPr>
            <w:tcW w:w="0" w:type="auto"/>
            <w:tcBorders>
              <w:top w:val="single" w:color="CCCCCC" w:sz="6" w:space="0"/>
              <w:left w:val="single" w:color="CCCCCC" w:sz="6" w:space="0"/>
              <w:bottom w:val="single" w:color="CCCCCC" w:sz="6" w:space="0"/>
              <w:right w:val="nil"/>
            </w:tcBorders>
            <w:shd w:val="clear" w:color="auto" w:fill="F4F4F4"/>
            <w:tcMar>
              <w:top w:w="80" w:type="dxa"/>
              <w:left w:w="160" w:type="dxa"/>
              <w:bottom w:w="80" w:type="dxa"/>
              <w:right w:w="160" w:type="dxa"/>
            </w:tcMar>
            <w:vAlign w:val="center"/>
            <w:hideMark/>
          </w:tcPr>
          <w:p w:rsidRPr="00DE3B0F" w:rsidR="006C3574" w:rsidP="78DF4038" w:rsidRDefault="006C3574" w14:paraId="0898069D"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173.403</w:t>
            </w:r>
          </w:p>
        </w:tc>
      </w:tr>
      <w:tr xmlns:wp14="http://schemas.microsoft.com/office/word/2010/wordml" w:rsidRPr="00DE3B0F" w:rsidR="006C3574" w:rsidTr="78DF4038" w14:paraId="58FE12C0"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44B0A208"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8</w:t>
            </w:r>
          </w:p>
        </w:tc>
        <w:tc>
          <w:tcPr>
            <w:tcW w:w="1000"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44EAFD9C"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p>
        </w:tc>
        <w:tc>
          <w:tcPr>
            <w:tcW w:w="5962"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3172CF4E"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Corrosive material</w:t>
            </w:r>
          </w:p>
        </w:tc>
        <w:tc>
          <w:tcPr>
            <w:tcW w:w="0" w:type="auto"/>
            <w:tcBorders>
              <w:top w:val="single" w:color="CCCCCC" w:sz="6" w:space="0"/>
              <w:left w:val="single" w:color="CCCCCC" w:sz="6" w:space="0"/>
              <w:bottom w:val="single" w:color="CCCCCC" w:sz="6" w:space="0"/>
              <w:right w:val="nil"/>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55E53A24"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173.136</w:t>
            </w:r>
          </w:p>
        </w:tc>
      </w:tr>
      <w:tr xmlns:wp14="http://schemas.microsoft.com/office/word/2010/wordml" w:rsidRPr="00DE3B0F" w:rsidR="006C3574" w:rsidTr="78DF4038" w14:paraId="5F8C2C3C"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2B2B7304"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9</w:t>
            </w:r>
          </w:p>
        </w:tc>
        <w:tc>
          <w:tcPr>
            <w:tcW w:w="1000"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4B94D5A5"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p>
        </w:tc>
        <w:tc>
          <w:tcPr>
            <w:tcW w:w="5962" w:type="dxa"/>
            <w:tcBorders>
              <w:top w:val="single" w:color="CCCCCC" w:sz="6" w:space="0"/>
              <w:left w:val="single" w:color="CCCCCC" w:sz="6" w:space="0"/>
              <w:bottom w:val="single" w:color="CCCCCC" w:sz="6" w:space="0"/>
              <w:right w:val="single" w:color="95B3D7" w:sz="6" w:space="0"/>
            </w:tcBorders>
            <w:shd w:val="clear" w:color="auto" w:fill="F4F4F4"/>
            <w:tcMar>
              <w:top w:w="80" w:type="dxa"/>
              <w:left w:w="160" w:type="dxa"/>
              <w:bottom w:w="80" w:type="dxa"/>
              <w:right w:w="160" w:type="dxa"/>
            </w:tcMar>
            <w:vAlign w:val="center"/>
            <w:hideMark/>
          </w:tcPr>
          <w:p w:rsidRPr="00DE3B0F" w:rsidR="006C3574" w:rsidP="78DF4038" w:rsidRDefault="006C3574" w14:paraId="78559A0C"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Miscellaneous hazardous material</w:t>
            </w:r>
          </w:p>
        </w:tc>
        <w:tc>
          <w:tcPr>
            <w:tcW w:w="0" w:type="auto"/>
            <w:tcBorders>
              <w:top w:val="single" w:color="CCCCCC" w:sz="6" w:space="0"/>
              <w:left w:val="single" w:color="CCCCCC" w:sz="6" w:space="0"/>
              <w:bottom w:val="single" w:color="CCCCCC" w:sz="6" w:space="0"/>
              <w:right w:val="nil"/>
            </w:tcBorders>
            <w:shd w:val="clear" w:color="auto" w:fill="F4F4F4"/>
            <w:tcMar>
              <w:top w:w="80" w:type="dxa"/>
              <w:left w:w="160" w:type="dxa"/>
              <w:bottom w:w="80" w:type="dxa"/>
              <w:right w:w="160" w:type="dxa"/>
            </w:tcMar>
            <w:vAlign w:val="center"/>
            <w:hideMark/>
          </w:tcPr>
          <w:p w:rsidRPr="00DE3B0F" w:rsidR="006C3574" w:rsidP="78DF4038" w:rsidRDefault="006C3574" w14:paraId="59251166"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173.140</w:t>
            </w:r>
          </w:p>
        </w:tc>
      </w:tr>
      <w:tr xmlns:wp14="http://schemas.microsoft.com/office/word/2010/wordml" w:rsidRPr="00DE3B0F" w:rsidR="006C3574" w:rsidTr="78DF4038" w14:paraId="39DE1706" wp14:textId="77777777">
        <w:tc>
          <w:tcPr>
            <w:tcW w:w="0" w:type="auto"/>
            <w:tcBorders>
              <w:top w:val="single" w:color="CCCCCC" w:sz="6" w:space="0"/>
              <w:left w:val="single" w:color="CCCCCC" w:sz="6" w:space="0"/>
              <w:bottom w:val="single" w:color="CCCCCC" w:sz="6" w:space="0"/>
              <w:right w:val="single" w:color="95B3D7" w:sz="6" w:space="0"/>
            </w:tcBorders>
            <w:shd w:val="clear" w:color="auto" w:fill="782F40"/>
            <w:tcMar>
              <w:top w:w="80" w:type="dxa"/>
              <w:left w:w="160" w:type="dxa"/>
              <w:bottom w:w="80" w:type="dxa"/>
              <w:right w:w="160" w:type="dxa"/>
            </w:tcMar>
            <w:vAlign w:val="center"/>
            <w:hideMark/>
          </w:tcPr>
          <w:p w:rsidRPr="00DE3B0F" w:rsidR="006C3574" w:rsidP="78DF4038" w:rsidRDefault="006C3574" w14:paraId="11BE731D"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r w:rsidRPr="78DF4038" w:rsidR="006C3574">
              <w:rPr>
                <w:rFonts w:ascii="Calibri" w:hAnsi="Calibri" w:eastAsia="Calibri" w:cs="Calibri" w:asciiTheme="minorAscii" w:hAnsiTheme="minorAscii" w:eastAsiaTheme="minorAscii" w:cstheme="minorAscii"/>
                <w:color w:val="FFFFFF" w:themeColor="background1" w:themeTint="FF" w:themeShade="FF"/>
                <w:sz w:val="22"/>
                <w:szCs w:val="22"/>
              </w:rPr>
              <w:t>None</w:t>
            </w:r>
          </w:p>
        </w:tc>
        <w:tc>
          <w:tcPr>
            <w:tcW w:w="1000"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3DEEC669" wp14:textId="77777777" wp14:noSpellErr="1">
            <w:pPr>
              <w:spacing w:before="240" w:after="240"/>
              <w:rPr>
                <w:rFonts w:ascii="Calibri" w:hAnsi="Calibri" w:eastAsia="Calibri" w:cs="Calibri" w:asciiTheme="minorAscii" w:hAnsiTheme="minorAscii" w:eastAsiaTheme="minorAscii" w:cstheme="minorAscii"/>
                <w:color w:val="FFFFFF"/>
                <w:sz w:val="22"/>
                <w:szCs w:val="22"/>
              </w:rPr>
            </w:pPr>
          </w:p>
        </w:tc>
        <w:tc>
          <w:tcPr>
            <w:tcW w:w="5962" w:type="dxa"/>
            <w:tcBorders>
              <w:top w:val="single" w:color="CCCCCC" w:sz="6" w:space="0"/>
              <w:left w:val="single" w:color="CCCCCC" w:sz="6" w:space="0"/>
              <w:bottom w:val="single" w:color="CCCCCC" w:sz="6" w:space="0"/>
              <w:right w:val="single" w:color="95B3D7" w:sz="6" w:space="0"/>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4B98D4B3"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Other regulated material: ORM-D</w:t>
            </w:r>
          </w:p>
        </w:tc>
        <w:tc>
          <w:tcPr>
            <w:tcW w:w="0" w:type="auto"/>
            <w:tcBorders>
              <w:top w:val="single" w:color="CCCCCC" w:sz="6" w:space="0"/>
              <w:left w:val="single" w:color="CCCCCC" w:sz="6" w:space="0"/>
              <w:bottom w:val="single" w:color="CCCCCC" w:sz="6" w:space="0"/>
              <w:right w:val="nil"/>
            </w:tcBorders>
            <w:shd w:val="clear" w:color="auto" w:fill="FFFFFF" w:themeFill="background1"/>
            <w:tcMar>
              <w:top w:w="80" w:type="dxa"/>
              <w:left w:w="160" w:type="dxa"/>
              <w:bottom w:w="80" w:type="dxa"/>
              <w:right w:w="160" w:type="dxa"/>
            </w:tcMar>
            <w:vAlign w:val="center"/>
            <w:hideMark/>
          </w:tcPr>
          <w:p w:rsidRPr="00DE3B0F" w:rsidR="006C3574" w:rsidP="78DF4038" w:rsidRDefault="006C3574" w14:paraId="617E62C3" wp14:textId="77777777" wp14:noSpellErr="1">
            <w:pPr>
              <w:spacing w:before="240" w:after="240" w:line="300" w:lineRule="atLeast"/>
              <w:rPr>
                <w:rFonts w:ascii="Calibri" w:hAnsi="Calibri" w:eastAsia="Calibri" w:cs="Calibri" w:asciiTheme="minorAscii" w:hAnsiTheme="minorAscii" w:eastAsiaTheme="minorAscii" w:cstheme="minorAscii"/>
                <w:color w:val="333333"/>
                <w:sz w:val="22"/>
                <w:szCs w:val="22"/>
              </w:rPr>
            </w:pPr>
            <w:r w:rsidRPr="78DF4038" w:rsidR="006C3574">
              <w:rPr>
                <w:rFonts w:ascii="Calibri" w:hAnsi="Calibri" w:eastAsia="Calibri" w:cs="Calibri" w:asciiTheme="minorAscii" w:hAnsiTheme="minorAscii" w:eastAsiaTheme="minorAscii" w:cstheme="minorAscii"/>
                <w:color w:val="333333"/>
                <w:sz w:val="22"/>
                <w:szCs w:val="22"/>
              </w:rPr>
              <w:t>173.144</w:t>
            </w:r>
          </w:p>
        </w:tc>
      </w:tr>
    </w:tbl>
    <w:p xmlns:wp14="http://schemas.microsoft.com/office/word/2010/wordml" w:rsidRPr="006C3574" w:rsidR="00732E60" w:rsidP="78DF4038" w:rsidRDefault="00732E60" w14:paraId="3656B9AB" wp14:textId="77777777" wp14:noSpellErr="1">
      <w:pPr>
        <w:rPr>
          <w:rFonts w:ascii="Calibri" w:hAnsi="Calibri" w:eastAsia="Calibri" w:cs="Calibri" w:asciiTheme="minorAscii" w:hAnsiTheme="minorAscii" w:eastAsiaTheme="minorAscii" w:cstheme="minorAscii"/>
          <w:color w:val="000000" w:themeColor="text1"/>
          <w:sz w:val="22"/>
          <w:szCs w:val="22"/>
        </w:rPr>
      </w:pPr>
    </w:p>
    <w:sectPr w:rsidRPr="006C3574" w:rsidR="00732E60" w:rsidSect="005B48B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E459D"/>
    <w:multiLevelType w:val="multilevel"/>
    <w:tmpl w:val="98CEC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E62B9F"/>
    <w:multiLevelType w:val="multilevel"/>
    <w:tmpl w:val="5B3C90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94388C"/>
    <w:multiLevelType w:val="multilevel"/>
    <w:tmpl w:val="FE84C374"/>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6D517C37"/>
    <w:multiLevelType w:val="multilevel"/>
    <w:tmpl w:val="5E6A8E62"/>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71A230F5"/>
    <w:multiLevelType w:val="multilevel"/>
    <w:tmpl w:val="3ACAA85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4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4C0"/>
    <w:rsid w:val="001A536B"/>
    <w:rsid w:val="00242F44"/>
    <w:rsid w:val="004036E0"/>
    <w:rsid w:val="004046EC"/>
    <w:rsid w:val="00497A4A"/>
    <w:rsid w:val="00530FD7"/>
    <w:rsid w:val="00551C55"/>
    <w:rsid w:val="005B48BF"/>
    <w:rsid w:val="00624F07"/>
    <w:rsid w:val="006A383E"/>
    <w:rsid w:val="006C3574"/>
    <w:rsid w:val="00732E60"/>
    <w:rsid w:val="00851497"/>
    <w:rsid w:val="008D6796"/>
    <w:rsid w:val="009926E4"/>
    <w:rsid w:val="009A6D2B"/>
    <w:rsid w:val="009D6F00"/>
    <w:rsid w:val="00B959A7"/>
    <w:rsid w:val="00BC3E01"/>
    <w:rsid w:val="00BE1C02"/>
    <w:rsid w:val="00C7613F"/>
    <w:rsid w:val="00DE3B0F"/>
    <w:rsid w:val="00E32D09"/>
    <w:rsid w:val="00EE24C0"/>
    <w:rsid w:val="00F75297"/>
    <w:rsid w:val="0153C28C"/>
    <w:rsid w:val="018E0E86"/>
    <w:rsid w:val="01ED7B91"/>
    <w:rsid w:val="02CEC0F3"/>
    <w:rsid w:val="046D6425"/>
    <w:rsid w:val="0599B1EC"/>
    <w:rsid w:val="0667D810"/>
    <w:rsid w:val="07DB7AC0"/>
    <w:rsid w:val="08D66365"/>
    <w:rsid w:val="08DEBCBA"/>
    <w:rsid w:val="092E19A7"/>
    <w:rsid w:val="0AD26F1E"/>
    <w:rsid w:val="0B193867"/>
    <w:rsid w:val="0C8A8FEA"/>
    <w:rsid w:val="0CF98334"/>
    <w:rsid w:val="0D0539E0"/>
    <w:rsid w:val="0D9709B1"/>
    <w:rsid w:val="0DC19DFC"/>
    <w:rsid w:val="0FBE21AF"/>
    <w:rsid w:val="0FC682C7"/>
    <w:rsid w:val="10918B87"/>
    <w:rsid w:val="12730066"/>
    <w:rsid w:val="1293FE46"/>
    <w:rsid w:val="1399F15E"/>
    <w:rsid w:val="14D03BF1"/>
    <w:rsid w:val="158B0DE5"/>
    <w:rsid w:val="15A6550E"/>
    <w:rsid w:val="174A1349"/>
    <w:rsid w:val="180FD26B"/>
    <w:rsid w:val="18873F88"/>
    <w:rsid w:val="1A77FFB4"/>
    <w:rsid w:val="1A925F7A"/>
    <w:rsid w:val="1B23EC74"/>
    <w:rsid w:val="1B8FB215"/>
    <w:rsid w:val="1BD53479"/>
    <w:rsid w:val="1CFC45BC"/>
    <w:rsid w:val="1E22BCD8"/>
    <w:rsid w:val="1E6B5729"/>
    <w:rsid w:val="21547A6D"/>
    <w:rsid w:val="21888F13"/>
    <w:rsid w:val="21F28038"/>
    <w:rsid w:val="23F37CE0"/>
    <w:rsid w:val="2731574F"/>
    <w:rsid w:val="27D9E7E4"/>
    <w:rsid w:val="294FF2AF"/>
    <w:rsid w:val="29781FC5"/>
    <w:rsid w:val="2B5F5B76"/>
    <w:rsid w:val="2BEE8ABC"/>
    <w:rsid w:val="2C1C146B"/>
    <w:rsid w:val="2C46DFC4"/>
    <w:rsid w:val="2C6AEC1F"/>
    <w:rsid w:val="2CA4FE02"/>
    <w:rsid w:val="2CC98A98"/>
    <w:rsid w:val="2D1A37C5"/>
    <w:rsid w:val="2F0FDA09"/>
    <w:rsid w:val="305EC8E8"/>
    <w:rsid w:val="311F59D1"/>
    <w:rsid w:val="313D806E"/>
    <w:rsid w:val="338E5C2E"/>
    <w:rsid w:val="3438D066"/>
    <w:rsid w:val="3B375205"/>
    <w:rsid w:val="3BD6B79F"/>
    <w:rsid w:val="3C9892F8"/>
    <w:rsid w:val="3CBCD7E3"/>
    <w:rsid w:val="3EC7E5C8"/>
    <w:rsid w:val="3EE1D443"/>
    <w:rsid w:val="40B7C371"/>
    <w:rsid w:val="420F7528"/>
    <w:rsid w:val="424A4150"/>
    <w:rsid w:val="475A4166"/>
    <w:rsid w:val="47751E55"/>
    <w:rsid w:val="4817BCA8"/>
    <w:rsid w:val="486B608A"/>
    <w:rsid w:val="493562E5"/>
    <w:rsid w:val="493D2147"/>
    <w:rsid w:val="4A9651F1"/>
    <w:rsid w:val="4AC4ABED"/>
    <w:rsid w:val="4C17B427"/>
    <w:rsid w:val="4C26AA76"/>
    <w:rsid w:val="4C5EE149"/>
    <w:rsid w:val="4C6DCFC2"/>
    <w:rsid w:val="4E01B478"/>
    <w:rsid w:val="4F0A78F8"/>
    <w:rsid w:val="4F65C557"/>
    <w:rsid w:val="511955D9"/>
    <w:rsid w:val="51954977"/>
    <w:rsid w:val="52BE02D7"/>
    <w:rsid w:val="563E558B"/>
    <w:rsid w:val="56C1845E"/>
    <w:rsid w:val="5766D5BA"/>
    <w:rsid w:val="58610714"/>
    <w:rsid w:val="5A3865A0"/>
    <w:rsid w:val="5B2C4D56"/>
    <w:rsid w:val="5B49DDE6"/>
    <w:rsid w:val="5C2813A8"/>
    <w:rsid w:val="5C71A7BB"/>
    <w:rsid w:val="5CDDBE59"/>
    <w:rsid w:val="5E518C9A"/>
    <w:rsid w:val="5EF182BC"/>
    <w:rsid w:val="67096D70"/>
    <w:rsid w:val="6747E4E0"/>
    <w:rsid w:val="699115CE"/>
    <w:rsid w:val="6ABE05F7"/>
    <w:rsid w:val="6F638BE0"/>
    <w:rsid w:val="6F7E3863"/>
    <w:rsid w:val="70C88074"/>
    <w:rsid w:val="7271BC2D"/>
    <w:rsid w:val="7456A343"/>
    <w:rsid w:val="757E630B"/>
    <w:rsid w:val="75B69EF4"/>
    <w:rsid w:val="78DF4038"/>
    <w:rsid w:val="7A284746"/>
    <w:rsid w:val="7B57695D"/>
    <w:rsid w:val="7BAF20DC"/>
    <w:rsid w:val="7C4C00FF"/>
    <w:rsid w:val="7C650DEF"/>
    <w:rsid w:val="7E0B9B6A"/>
    <w:rsid w:val="7E675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4EC97E"/>
  <w15:chartTrackingRefBased/>
  <w15:docId w15:val="{50E55079-F6DF-0549-A296-2E3BCCDB43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E24C0"/>
    <w:pPr>
      <w:ind w:left="720"/>
      <w:contextualSpacing/>
    </w:pPr>
  </w:style>
  <w:style w:type="character" w:styleId="Hyperlink">
    <w:name w:val="Hyperlink"/>
    <w:basedOn w:val="DefaultParagraphFont"/>
    <w:uiPriority w:val="99"/>
    <w:semiHidden/>
    <w:unhideWhenUsed/>
    <w:rsid w:val="009A6D2B"/>
    <w:rPr>
      <w:color w:val="0000FF"/>
      <w:u w:val="single"/>
    </w:rPr>
  </w:style>
  <w:style w:type="character" w:styleId="apple-converted-space" w:customStyle="1">
    <w:name w:val="apple-converted-space"/>
    <w:basedOn w:val="DefaultParagraphFont"/>
    <w:rsid w:val="009A6D2B"/>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073159">
      <w:bodyDiv w:val="1"/>
      <w:marLeft w:val="0"/>
      <w:marRight w:val="0"/>
      <w:marTop w:val="0"/>
      <w:marBottom w:val="0"/>
      <w:divBdr>
        <w:top w:val="none" w:sz="0" w:space="0" w:color="auto"/>
        <w:left w:val="none" w:sz="0" w:space="0" w:color="auto"/>
        <w:bottom w:val="none" w:sz="0" w:space="0" w:color="auto"/>
        <w:right w:val="none" w:sz="0" w:space="0" w:color="auto"/>
      </w:divBdr>
    </w:div>
    <w:div w:id="662197453">
      <w:bodyDiv w:val="1"/>
      <w:marLeft w:val="0"/>
      <w:marRight w:val="0"/>
      <w:marTop w:val="0"/>
      <w:marBottom w:val="0"/>
      <w:divBdr>
        <w:top w:val="none" w:sz="0" w:space="0" w:color="auto"/>
        <w:left w:val="none" w:sz="0" w:space="0" w:color="auto"/>
        <w:bottom w:val="none" w:sz="0" w:space="0" w:color="auto"/>
        <w:right w:val="none" w:sz="0" w:space="0" w:color="auto"/>
      </w:divBdr>
    </w:div>
    <w:div w:id="10437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hyperlink" Target="https://www.law.cornell.edu/definitions/index.php?width=840&amp;height=800&amp;iframe=true&amp;def_id=f27e391368e4d0c661feb31efe196fc8&amp;term_occur=999&amp;term_src=Title:49:Subtitle:B:Chapter:I:Subchapter:C:Part:176:Subpart:A:176.2" TargetMode="External" Id="R52042281977548ee" /><Relationship Type="http://schemas.openxmlformats.org/officeDocument/2006/relationships/hyperlink" Target="https://www.law.cornell.edu/definitions/index.php?width=840&amp;height=800&amp;iframe=true&amp;def_id=f27e391368e4d0c661feb31efe196fc8&amp;term_occur=999&amp;term_src=Title:49:Subtitle:B:Chapter:I:Subchapter:C:Part:176:Subpart:A:176.2" TargetMode="External" Id="R920b83e7b6b74f45" /><Relationship Type="http://schemas.openxmlformats.org/officeDocument/2006/relationships/hyperlink" Target="https://www.law.cornell.edu/definitions/index.php?width=840&amp;height=800&amp;iframe=true&amp;def_id=d71673ad8059898d36045068d9882120&amp;term_occur=999&amp;term_src=Title:49:Subtitle:B:Chapter:I:Subchapter:C:Part:176:Subpart:A:176.2" TargetMode="External" Id="Rc51dbe28101c47a6" /><Relationship Type="http://schemas.openxmlformats.org/officeDocument/2006/relationships/hyperlink" Target="https://www.law.cornell.edu/cfr/text/49/173.50" TargetMode="External" Id="R2c4a6824a8ff478b" /><Relationship Type="http://schemas.openxmlformats.org/officeDocument/2006/relationships/hyperlink" Target="https://www.law.cornell.edu/cfr/text/33/126.17" TargetMode="External" Id="R9df8258c5469419d" /><Relationship Type="http://schemas.openxmlformats.org/officeDocument/2006/relationships/hyperlink" Target="https://www.law.cornell.edu/cfr/text/49/176.410" TargetMode="External" Id="R164f2c57444b4fdd" /><Relationship Type="http://schemas.openxmlformats.org/officeDocument/2006/relationships/hyperlink" Target="https://www.law.cornell.edu/cfr/text/49/176.415" TargetMode="External" Id="R91f440cf2a654258" /><Relationship Type="http://schemas.openxmlformats.org/officeDocument/2006/relationships/hyperlink" Target="https://www.law.cornell.edu/cfr/text/49/173.124" TargetMode="External" Id="Rba6b9161d73d4ea0" /><Relationship Type="http://schemas.openxmlformats.org/officeDocument/2006/relationships/hyperlink" Target="https://www.law.cornell.edu/cfr/text/49" TargetMode="External" Id="R662e9db943ad466f" /><Relationship Type="http://schemas.openxmlformats.org/officeDocument/2006/relationships/hyperlink" Target="https://www.law.cornell.edu/cfr/text/49/173.115" TargetMode="External" Id="Rb072668f9c0e4af9" /><Relationship Type="http://schemas.openxmlformats.org/officeDocument/2006/relationships/hyperlink" Target="https://www.law.cornell.edu/cfr/text/49/173.132" TargetMode="External" Id="Rd29f53aa71254578" /><Relationship Type="http://schemas.openxmlformats.org/officeDocument/2006/relationships/hyperlink" Target="https://www.law.cornell.edu/cfr/text/49/173.403" TargetMode="External" Id="Rb384357097fe4822" /><Relationship Type="http://schemas.openxmlformats.org/officeDocument/2006/relationships/hyperlink" Target="https://www.law.cornell.edu/cfr/text/49" TargetMode="External" Id="R9f2ff8fb83554b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Steven Bursell</lastModifiedBy>
  <revision>15</revision>
  <dcterms:created xsi:type="dcterms:W3CDTF">2020-08-12T12:18:00.0000000Z</dcterms:created>
  <dcterms:modified xsi:type="dcterms:W3CDTF">2020-09-01T21:14:48.5309800Z</dcterms:modified>
</coreProperties>
</file>